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7F" w:rsidRDefault="00AA3E1C" w:rsidP="002341B7">
      <w:pPr>
        <w:autoSpaceDE w:val="0"/>
        <w:autoSpaceDN w:val="0"/>
        <w:adjustRightInd w:val="0"/>
        <w:jc w:val="center"/>
        <w:rPr>
          <w:rFonts w:ascii="Trebuchet MS" w:hAnsi="Trebuchet MS"/>
          <w:b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b/>
          <w:snapToGrid w:val="0"/>
          <w:sz w:val="20"/>
          <w:lang w:val="sl-SI" w:eastAsia="en-US"/>
        </w:rPr>
        <w:t>Pravilnik filatelistične razstave mladih</w:t>
      </w:r>
    </w:p>
    <w:p w:rsidR="00AA3E1C" w:rsidRPr="0069386B" w:rsidRDefault="008E4A60" w:rsidP="002341B7">
      <w:pPr>
        <w:autoSpaceDE w:val="0"/>
        <w:autoSpaceDN w:val="0"/>
        <w:adjustRightInd w:val="0"/>
        <w:jc w:val="center"/>
        <w:rPr>
          <w:rFonts w:ascii="Trebuchet MS" w:hAnsi="Trebuchet MS"/>
          <w:b/>
          <w:snapToGrid w:val="0"/>
          <w:sz w:val="20"/>
          <w:lang w:val="sl-SI" w:eastAsia="en-US"/>
        </w:rPr>
      </w:pPr>
      <w:r>
        <w:rPr>
          <w:rFonts w:ascii="Trebuchet MS" w:hAnsi="Trebuchet MS"/>
          <w:b/>
          <w:snapToGrid w:val="0"/>
          <w:sz w:val="20"/>
          <w:lang w:val="sl-SI" w:eastAsia="en-US"/>
        </w:rPr>
        <w:t>FIRAMLA 2020</w:t>
      </w:r>
    </w:p>
    <w:p w:rsidR="00AA3E1C" w:rsidRPr="002341B7" w:rsidRDefault="00AA3E1C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2341B7">
        <w:rPr>
          <w:snapToGrid w:val="0"/>
          <w:lang w:val="sl-SI" w:eastAsia="en-US"/>
        </w:rPr>
        <w:t>Namen razstave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Filatelistična razstava mladih, FIRAMLA 20</w:t>
      </w:r>
      <w:r w:rsidR="008E4A60">
        <w:rPr>
          <w:rFonts w:ascii="Trebuchet MS" w:hAnsi="Trebuchet MS"/>
          <w:snapToGrid w:val="0"/>
          <w:sz w:val="20"/>
          <w:lang w:val="sl-SI" w:eastAsia="en-US"/>
        </w:rPr>
        <w:t>20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, je državna tekmovalna razstava. Razstava je namenjena </w:t>
      </w:r>
      <w:r w:rsidR="00C61CAB" w:rsidRPr="0069386B">
        <w:rPr>
          <w:rFonts w:ascii="Trebuchet MS" w:hAnsi="Trebuchet MS"/>
          <w:snapToGrid w:val="0"/>
          <w:sz w:val="20"/>
          <w:lang w:val="sl-SI" w:eastAsia="en-US"/>
        </w:rPr>
        <w:t>s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podbujanju </w:t>
      </w:r>
      <w:r w:rsidR="00C61CAB" w:rsidRPr="0069386B">
        <w:rPr>
          <w:rFonts w:ascii="Trebuchet MS" w:hAnsi="Trebuchet MS"/>
          <w:snapToGrid w:val="0"/>
          <w:sz w:val="20"/>
          <w:lang w:val="sl-SI" w:eastAsia="en-US"/>
        </w:rPr>
        <w:t>interesa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za zbiranje znamk in drugega filatelističnega gradiva med mladimi in prikazu stanja mladinske filatelije v Sloveniji.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Razstava bo razdeljena na tekmovalni in ne</w:t>
      </w:r>
      <w:r w:rsidR="00B735B0">
        <w:rPr>
          <w:rFonts w:ascii="Trebuchet MS" w:hAnsi="Trebuchet MS"/>
          <w:snapToGrid w:val="0"/>
          <w:sz w:val="20"/>
          <w:lang w:val="sl-SI" w:eastAsia="en-US"/>
        </w:rPr>
        <w:t xml:space="preserve"> 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tekmovalni del.</w:t>
      </w:r>
    </w:p>
    <w:p w:rsidR="00AA3E1C" w:rsidRPr="002341B7" w:rsidRDefault="00AA3E1C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2341B7">
        <w:rPr>
          <w:snapToGrid w:val="0"/>
          <w:lang w:val="sl-SI" w:eastAsia="en-US"/>
        </w:rPr>
        <w:t xml:space="preserve">Kraj, čas in organizacija 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Razstava bo postavljena v prostorih Delavskega doma Trbovlje, Trg svobode </w:t>
      </w:r>
      <w:smartTag w:uri="urn:schemas-microsoft-com:office:smarttags" w:element="metricconverter">
        <w:smartTagPr>
          <w:attr w:name="ProductID" w:val="11 a"/>
        </w:smartTagPr>
        <w:r w:rsidRPr="0069386B">
          <w:rPr>
            <w:rFonts w:ascii="Trebuchet MS" w:hAnsi="Trebuchet MS"/>
            <w:snapToGrid w:val="0"/>
            <w:sz w:val="20"/>
            <w:lang w:val="sl-SI" w:eastAsia="en-US"/>
          </w:rPr>
          <w:t>11 a</w:t>
        </w:r>
      </w:smartTag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, v Trbovljah in bo na ogled od </w:t>
      </w:r>
      <w:r w:rsidR="00A316A1">
        <w:rPr>
          <w:rFonts w:ascii="Trebuchet MS" w:hAnsi="Trebuchet MS"/>
          <w:snapToGrid w:val="0"/>
          <w:sz w:val="20"/>
          <w:lang w:val="sl-SI" w:eastAsia="en-US"/>
        </w:rPr>
        <w:t>srede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, </w:t>
      </w:r>
      <w:r w:rsidR="00A316A1">
        <w:rPr>
          <w:rFonts w:ascii="Trebuchet MS" w:hAnsi="Trebuchet MS"/>
          <w:snapToGrid w:val="0"/>
          <w:sz w:val="20"/>
          <w:lang w:val="sl-SI" w:eastAsia="en-US"/>
        </w:rPr>
        <w:t>23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. </w:t>
      </w:r>
      <w:r w:rsidR="00A316A1">
        <w:rPr>
          <w:rFonts w:ascii="Trebuchet MS" w:hAnsi="Trebuchet MS"/>
          <w:snapToGrid w:val="0"/>
          <w:sz w:val="20"/>
          <w:lang w:val="sl-SI" w:eastAsia="en-US"/>
        </w:rPr>
        <w:t>septembra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, do </w:t>
      </w:r>
      <w:r w:rsidR="00A316A1">
        <w:rPr>
          <w:rFonts w:ascii="Trebuchet MS" w:hAnsi="Trebuchet MS"/>
          <w:snapToGrid w:val="0"/>
          <w:sz w:val="20"/>
          <w:lang w:val="sl-SI" w:eastAsia="en-US"/>
        </w:rPr>
        <w:t>sobot</w:t>
      </w:r>
      <w:r w:rsidR="00B735B0">
        <w:rPr>
          <w:rFonts w:ascii="Trebuchet MS" w:hAnsi="Trebuchet MS"/>
          <w:snapToGrid w:val="0"/>
          <w:sz w:val="20"/>
          <w:lang w:val="sl-SI" w:eastAsia="en-US"/>
        </w:rPr>
        <w:t>e</w:t>
      </w:r>
      <w:r w:rsidR="007C436A" w:rsidRPr="0069386B">
        <w:rPr>
          <w:rFonts w:ascii="Trebuchet MS" w:hAnsi="Trebuchet MS"/>
          <w:snapToGrid w:val="0"/>
          <w:sz w:val="20"/>
          <w:lang w:val="sl-SI" w:eastAsia="en-US"/>
        </w:rPr>
        <w:t>,</w:t>
      </w:r>
      <w:r w:rsidR="000464C5" w:rsidRPr="0069386B">
        <w:rPr>
          <w:rFonts w:ascii="Trebuchet MS" w:hAnsi="Trebuchet MS"/>
          <w:snapToGrid w:val="0"/>
          <w:sz w:val="20"/>
          <w:lang w:val="sl-SI" w:eastAsia="en-US"/>
        </w:rPr>
        <w:t xml:space="preserve"> </w:t>
      </w:r>
      <w:r w:rsidR="00A316A1">
        <w:rPr>
          <w:rFonts w:ascii="Trebuchet MS" w:hAnsi="Trebuchet MS"/>
          <w:snapToGrid w:val="0"/>
          <w:sz w:val="20"/>
          <w:lang w:val="sl-SI" w:eastAsia="en-US"/>
        </w:rPr>
        <w:t>26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. </w:t>
      </w:r>
      <w:r w:rsidR="00A316A1">
        <w:rPr>
          <w:rFonts w:ascii="Trebuchet MS" w:hAnsi="Trebuchet MS"/>
          <w:snapToGrid w:val="0"/>
          <w:sz w:val="20"/>
          <w:lang w:val="sl-SI" w:eastAsia="en-US"/>
        </w:rPr>
        <w:t>septembr</w:t>
      </w:r>
      <w:r w:rsidR="00B735B0">
        <w:rPr>
          <w:rFonts w:ascii="Trebuchet MS" w:hAnsi="Trebuchet MS"/>
          <w:snapToGrid w:val="0"/>
          <w:sz w:val="20"/>
          <w:lang w:val="sl-SI" w:eastAsia="en-US"/>
        </w:rPr>
        <w:t>a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20</w:t>
      </w:r>
      <w:r w:rsidR="008E4A60">
        <w:rPr>
          <w:rFonts w:ascii="Trebuchet MS" w:hAnsi="Trebuchet MS"/>
          <w:snapToGrid w:val="0"/>
          <w:sz w:val="20"/>
          <w:lang w:val="sl-SI" w:eastAsia="en-US"/>
        </w:rPr>
        <w:t>20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.</w:t>
      </w:r>
    </w:p>
    <w:p w:rsidR="009840D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Pripravljavci razstave so </w:t>
      </w:r>
      <w:r w:rsidR="009840DC" w:rsidRPr="0069386B">
        <w:rPr>
          <w:rFonts w:ascii="Trebuchet MS" w:hAnsi="Trebuchet MS"/>
          <w:snapToGrid w:val="0"/>
          <w:sz w:val="20"/>
          <w:lang w:val="sl-SI" w:eastAsia="en-US"/>
        </w:rPr>
        <w:t>Filatelistično društvo Trbovlje (FDT), Filatelistična zveza Slovenije (FZS) in</w:t>
      </w:r>
      <w:r w:rsidR="00AA5AF1" w:rsidRPr="0069386B">
        <w:rPr>
          <w:rFonts w:ascii="Trebuchet MS" w:hAnsi="Trebuchet MS"/>
          <w:snapToGrid w:val="0"/>
          <w:sz w:val="20"/>
          <w:lang w:val="sl-SI" w:eastAsia="en-US"/>
        </w:rPr>
        <w:t xml:space="preserve"> 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Pošta Slovenije (PS)</w:t>
      </w:r>
      <w:r w:rsidR="009840DC" w:rsidRPr="0069386B">
        <w:rPr>
          <w:rFonts w:ascii="Trebuchet MS" w:hAnsi="Trebuchet MS"/>
          <w:snapToGrid w:val="0"/>
          <w:sz w:val="20"/>
          <w:lang w:val="sl-SI" w:eastAsia="en-US"/>
        </w:rPr>
        <w:t>.</w:t>
      </w:r>
    </w:p>
    <w:p w:rsidR="00AA3E1C" w:rsidRPr="0069386B" w:rsidRDefault="00AA3E1C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69386B">
        <w:rPr>
          <w:snapToGrid w:val="0"/>
          <w:lang w:val="sl-SI" w:eastAsia="en-US"/>
        </w:rPr>
        <w:t>Sodelujoči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Na razstavi lahko sodelujejo vsi mladi, ki bodo do konca leta 20</w:t>
      </w:r>
      <w:r w:rsidR="008E4A60">
        <w:rPr>
          <w:rFonts w:ascii="Trebuchet MS" w:hAnsi="Trebuchet MS"/>
          <w:snapToGrid w:val="0"/>
          <w:sz w:val="20"/>
          <w:lang w:val="sl-SI" w:eastAsia="en-US"/>
        </w:rPr>
        <w:t>20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dopolnili največ 21 let. Razstave se lahko udeležijo ne glede na članstvo v FZS. 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Razstavljavci za svojo udeležbo ne plačajo nobene pristojbine. </w:t>
      </w:r>
    </w:p>
    <w:p w:rsidR="00AA3E1C" w:rsidRPr="0069386B" w:rsidRDefault="00AA3E1C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69386B">
        <w:rPr>
          <w:snapToGrid w:val="0"/>
          <w:lang w:val="sl-SI" w:eastAsia="en-US"/>
        </w:rPr>
        <w:t>Tekmovalni del razstave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Tekmovalni del razstave bo razdeljen v kategoriji A in B. </w:t>
      </w:r>
    </w:p>
    <w:p w:rsidR="00AA3E1C" w:rsidRPr="0069386B" w:rsidRDefault="00B36923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V kategorijo A 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>prijavljen</w:t>
      </w:r>
      <w:r w:rsidR="00D43D7F">
        <w:rPr>
          <w:rFonts w:ascii="Trebuchet MS" w:hAnsi="Trebuchet MS"/>
          <w:snapToGrid w:val="0"/>
          <w:sz w:val="20"/>
          <w:lang w:val="sl-SI" w:eastAsia="en-US"/>
        </w:rPr>
        <w:t>e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</w:t>
      </w:r>
      <w:r w:rsidR="00D43D7F">
        <w:rPr>
          <w:rFonts w:ascii="Trebuchet MS" w:hAnsi="Trebuchet MS"/>
          <w:snapToGrid w:val="0"/>
          <w:sz w:val="20"/>
          <w:lang w:val="sl-SI" w:eastAsia="en-US"/>
        </w:rPr>
        <w:t>razstavne zbirke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se bodo ocenjeval</w:t>
      </w:r>
      <w:r w:rsidR="00D43D7F">
        <w:rPr>
          <w:rFonts w:ascii="Trebuchet MS" w:hAnsi="Trebuchet MS"/>
          <w:snapToGrid w:val="0"/>
          <w:sz w:val="20"/>
          <w:lang w:val="sl-SI" w:eastAsia="en-US"/>
        </w:rPr>
        <w:t>e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po ustreznem pravilniku FIP, </w:t>
      </w:r>
      <w:r w:rsidR="00D43D7F">
        <w:rPr>
          <w:rFonts w:ascii="Trebuchet MS" w:hAnsi="Trebuchet MS"/>
          <w:snapToGrid w:val="0"/>
          <w:sz w:val="20"/>
          <w:lang w:val="sl-SI" w:eastAsia="en-US"/>
        </w:rPr>
        <w:t>razstavne zbirke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v kategoriji B pa po posebnih kriterijih, ki so sestavni del tega pravilnika. </w:t>
      </w:r>
    </w:p>
    <w:p w:rsidR="00AA3E1C" w:rsidRPr="002341B7" w:rsidRDefault="00AA3E1C" w:rsidP="004A0E14">
      <w:pPr>
        <w:pStyle w:val="Podnaslov"/>
        <w:numPr>
          <w:ilvl w:val="1"/>
          <w:numId w:val="5"/>
        </w:numPr>
        <w:spacing w:before="240"/>
        <w:rPr>
          <w:snapToGrid w:val="0"/>
          <w:lang w:val="sl-SI" w:eastAsia="en-US"/>
        </w:rPr>
      </w:pPr>
      <w:r w:rsidRPr="002341B7">
        <w:rPr>
          <w:snapToGrid w:val="0"/>
          <w:lang w:val="sl-SI" w:eastAsia="en-US"/>
        </w:rPr>
        <w:t>Sodelovanje v kategoriji A</w:t>
      </w:r>
    </w:p>
    <w:p w:rsidR="00AA3E1C" w:rsidRPr="0069386B" w:rsidRDefault="00D43D7F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>
        <w:rPr>
          <w:rFonts w:ascii="Trebuchet MS" w:hAnsi="Trebuchet MS"/>
          <w:snapToGrid w:val="0"/>
          <w:sz w:val="20"/>
          <w:lang w:val="sl-SI" w:eastAsia="en-US"/>
        </w:rPr>
        <w:t>R</w:t>
      </w:r>
      <w:r w:rsidRPr="00D43D7F">
        <w:rPr>
          <w:rFonts w:ascii="Trebuchet MS" w:hAnsi="Trebuchet MS"/>
          <w:snapToGrid w:val="0"/>
          <w:sz w:val="20"/>
          <w:lang w:val="sl-SI" w:eastAsia="en-US"/>
        </w:rPr>
        <w:t>azstavne zbirke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v tem tekmovalnem delu bodo razvrščen</w:t>
      </w:r>
      <w:r>
        <w:rPr>
          <w:rFonts w:ascii="Trebuchet MS" w:hAnsi="Trebuchet MS"/>
          <w:snapToGrid w:val="0"/>
          <w:sz w:val="20"/>
          <w:lang w:val="sl-SI" w:eastAsia="en-US"/>
        </w:rPr>
        <w:t>e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po starosti razstavljavcev v naslednje skupine:</w:t>
      </w:r>
    </w:p>
    <w:p w:rsidR="00AA3E1C" w:rsidRPr="0069386B" w:rsidRDefault="00D43D7F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>
        <w:rPr>
          <w:rFonts w:ascii="Trebuchet MS" w:hAnsi="Trebuchet MS"/>
          <w:snapToGrid w:val="0"/>
          <w:sz w:val="20"/>
          <w:lang w:val="sl-SI" w:eastAsia="en-US"/>
        </w:rPr>
        <w:lastRenderedPageBreak/>
        <w:t>starostna skupina A:</w:t>
      </w:r>
      <w:r>
        <w:rPr>
          <w:rFonts w:ascii="Trebuchet MS" w:hAnsi="Trebuchet MS"/>
          <w:snapToGrid w:val="0"/>
          <w:sz w:val="20"/>
          <w:lang w:val="sl-SI" w:eastAsia="en-US"/>
        </w:rPr>
        <w:tab/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>do 16 let,</w:t>
      </w:r>
    </w:p>
    <w:p w:rsidR="00AA3E1C" w:rsidRPr="0069386B" w:rsidRDefault="00D43D7F" w:rsidP="002341B7">
      <w:pPr>
        <w:pStyle w:val="Glava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72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>
        <w:rPr>
          <w:rFonts w:ascii="Trebuchet MS" w:hAnsi="Trebuchet MS"/>
          <w:snapToGrid w:val="0"/>
          <w:sz w:val="20"/>
          <w:lang w:val="sl-SI" w:eastAsia="en-US"/>
        </w:rPr>
        <w:t>starostna skupina B:</w:t>
      </w:r>
      <w:r>
        <w:rPr>
          <w:rFonts w:ascii="Trebuchet MS" w:hAnsi="Trebuchet MS"/>
          <w:snapToGrid w:val="0"/>
          <w:sz w:val="20"/>
          <w:lang w:val="sl-SI" w:eastAsia="en-US"/>
        </w:rPr>
        <w:tab/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16, </w:t>
      </w:r>
      <w:smartTag w:uri="urn:schemas-microsoft-com:office:smarttags" w:element="metricconverter">
        <w:smartTagPr>
          <w:attr w:name="ProductID" w:val="17 in"/>
        </w:smartTagPr>
        <w:r w:rsidR="00AA3E1C" w:rsidRPr="0069386B">
          <w:rPr>
            <w:rFonts w:ascii="Trebuchet MS" w:hAnsi="Trebuchet MS"/>
            <w:snapToGrid w:val="0"/>
            <w:sz w:val="20"/>
            <w:lang w:val="sl-SI" w:eastAsia="en-US"/>
          </w:rPr>
          <w:t>17 in</w:t>
        </w:r>
      </w:smartTag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18 let,</w:t>
      </w:r>
    </w:p>
    <w:p w:rsidR="00AA3E1C" w:rsidRPr="0069386B" w:rsidRDefault="00D43D7F" w:rsidP="002341B7">
      <w:pPr>
        <w:pStyle w:val="Glava"/>
        <w:numPr>
          <w:ilvl w:val="0"/>
          <w:numId w:val="3"/>
        </w:numPr>
        <w:tabs>
          <w:tab w:val="clear" w:pos="360"/>
          <w:tab w:val="clear" w:pos="4153"/>
          <w:tab w:val="clear" w:pos="8306"/>
          <w:tab w:val="num" w:pos="72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>
        <w:rPr>
          <w:rFonts w:ascii="Trebuchet MS" w:hAnsi="Trebuchet MS"/>
          <w:snapToGrid w:val="0"/>
          <w:sz w:val="20"/>
          <w:lang w:val="sl-SI" w:eastAsia="en-US"/>
        </w:rPr>
        <w:t>starostna skupina C:</w:t>
      </w:r>
      <w:r>
        <w:rPr>
          <w:rFonts w:ascii="Trebuchet MS" w:hAnsi="Trebuchet MS"/>
          <w:snapToGrid w:val="0"/>
          <w:sz w:val="20"/>
          <w:lang w:val="sl-SI" w:eastAsia="en-US"/>
        </w:rPr>
        <w:tab/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19, </w:t>
      </w:r>
      <w:smartTag w:uri="urn:schemas-microsoft-com:office:smarttags" w:element="metricconverter">
        <w:smartTagPr>
          <w:attr w:name="ProductID" w:val="20 in"/>
        </w:smartTagPr>
        <w:r w:rsidR="00AA3E1C" w:rsidRPr="0069386B">
          <w:rPr>
            <w:rFonts w:ascii="Trebuchet MS" w:hAnsi="Trebuchet MS"/>
            <w:snapToGrid w:val="0"/>
            <w:sz w:val="20"/>
            <w:lang w:val="sl-SI" w:eastAsia="en-US"/>
          </w:rPr>
          <w:t>20 in</w:t>
        </w:r>
      </w:smartTag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21 let.</w:t>
      </w:r>
    </w:p>
    <w:p w:rsidR="005529A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Za razvrstitev v posamezno starostno skupino velja starost avtorja,</w:t>
      </w:r>
      <w:r w:rsidR="008E4A60">
        <w:rPr>
          <w:rFonts w:ascii="Trebuchet MS" w:hAnsi="Trebuchet MS"/>
          <w:snapToGrid w:val="0"/>
          <w:sz w:val="20"/>
          <w:lang w:val="sl-SI" w:eastAsia="en-US"/>
        </w:rPr>
        <w:t xml:space="preserve"> ki jo je/bo dopolnil v letu 2020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.</w:t>
      </w:r>
    </w:p>
    <w:p w:rsidR="00AA3E1C" w:rsidRPr="0069386B" w:rsidRDefault="00D43D7F" w:rsidP="002341B7">
      <w:pPr>
        <w:jc w:val="both"/>
        <w:rPr>
          <w:rFonts w:ascii="Trebuchet MS" w:hAnsi="Trebuchet MS"/>
          <w:snapToGrid w:val="0"/>
          <w:sz w:val="20"/>
          <w:u w:val="single"/>
          <w:lang w:val="sl-SI" w:eastAsia="en-US"/>
        </w:rPr>
      </w:pPr>
      <w:r>
        <w:rPr>
          <w:rFonts w:ascii="Trebuchet MS" w:hAnsi="Trebuchet MS"/>
          <w:snapToGrid w:val="0"/>
          <w:sz w:val="20"/>
          <w:u w:val="single"/>
          <w:lang w:val="sl-SI" w:eastAsia="en-US"/>
        </w:rPr>
        <w:t>Vse skupinske</w:t>
      </w:r>
      <w:r w:rsidR="00B36923" w:rsidRPr="0069386B">
        <w:rPr>
          <w:rFonts w:ascii="Trebuchet MS" w:hAnsi="Trebuchet MS"/>
          <w:snapToGrid w:val="0"/>
          <w:sz w:val="20"/>
          <w:u w:val="single"/>
          <w:lang w:val="sl-SI" w:eastAsia="en-US"/>
        </w:rPr>
        <w:t xml:space="preserve"> </w:t>
      </w:r>
      <w:r w:rsidRPr="00D43D7F">
        <w:rPr>
          <w:rFonts w:ascii="Trebuchet MS" w:hAnsi="Trebuchet MS"/>
          <w:snapToGrid w:val="0"/>
          <w:sz w:val="20"/>
          <w:u w:val="single"/>
          <w:lang w:val="sl-SI" w:eastAsia="en-US"/>
        </w:rPr>
        <w:t>razstavne zbirke</w:t>
      </w:r>
      <w:r w:rsidR="00B36923" w:rsidRPr="0069386B">
        <w:rPr>
          <w:rFonts w:ascii="Trebuchet MS" w:hAnsi="Trebuchet MS"/>
          <w:snapToGrid w:val="0"/>
          <w:sz w:val="20"/>
          <w:u w:val="single"/>
          <w:lang w:val="sl-SI" w:eastAsia="en-US"/>
        </w:rPr>
        <w:t xml:space="preserve"> bodo uvrščen</w:t>
      </w:r>
      <w:r>
        <w:rPr>
          <w:rFonts w:ascii="Trebuchet MS" w:hAnsi="Trebuchet MS"/>
          <w:snapToGrid w:val="0"/>
          <w:sz w:val="20"/>
          <w:u w:val="single"/>
          <w:lang w:val="sl-SI" w:eastAsia="en-US"/>
        </w:rPr>
        <w:t>e</w:t>
      </w:r>
      <w:r w:rsidR="00B36923" w:rsidRPr="0069386B">
        <w:rPr>
          <w:rFonts w:ascii="Trebuchet MS" w:hAnsi="Trebuchet MS"/>
          <w:snapToGrid w:val="0"/>
          <w:sz w:val="20"/>
          <w:u w:val="single"/>
          <w:lang w:val="sl-SI" w:eastAsia="en-US"/>
        </w:rPr>
        <w:t xml:space="preserve"> v skupino B.</w:t>
      </w:r>
    </w:p>
    <w:p w:rsidR="00AA3E1C" w:rsidRPr="0069386B" w:rsidRDefault="00D43D7F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>
        <w:rPr>
          <w:rFonts w:ascii="Trebuchet MS" w:hAnsi="Trebuchet MS"/>
          <w:snapToGrid w:val="0"/>
          <w:sz w:val="20"/>
          <w:lang w:val="sl-SI" w:eastAsia="en-US"/>
        </w:rPr>
        <w:t>R</w:t>
      </w:r>
      <w:r w:rsidRPr="00D43D7F">
        <w:rPr>
          <w:rFonts w:ascii="Trebuchet MS" w:hAnsi="Trebuchet MS"/>
          <w:snapToGrid w:val="0"/>
          <w:sz w:val="20"/>
          <w:lang w:val="sl-SI" w:eastAsia="en-US"/>
        </w:rPr>
        <w:t>azstavne zbirke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v tem tekmovalnem delu morajo obsegati: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v starostni skupi</w:t>
      </w:r>
      <w:r w:rsidR="002A1017" w:rsidRPr="0069386B">
        <w:rPr>
          <w:rFonts w:ascii="Trebuchet MS" w:hAnsi="Trebuchet MS"/>
          <w:snapToGrid w:val="0"/>
          <w:sz w:val="20"/>
          <w:lang w:val="sl-SI" w:eastAsia="en-US"/>
        </w:rPr>
        <w:t>ni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A najmanj 24 razstavnih listov,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v starostnih skupinah B in C najmanj 36 razstavnih listov.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Za sodelovanje v kategoriji A bodo razstavljavci prejeli naslednja priznanja: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smartTag w:uri="urn:schemas-microsoft-com:office:smarttags" w:element="metricconverter">
        <w:smartTagPr>
          <w:attr w:name="ProductID" w:val="75 in"/>
        </w:smartTagPr>
        <w:r w:rsidRPr="0069386B">
          <w:rPr>
            <w:rFonts w:ascii="Trebuchet MS" w:hAnsi="Trebuchet MS"/>
            <w:snapToGrid w:val="0"/>
            <w:sz w:val="20"/>
            <w:lang w:val="sl-SI" w:eastAsia="en-US"/>
          </w:rPr>
          <w:t>75 in</w:t>
        </w:r>
      </w:smartTag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več točk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ab/>
        <w:t xml:space="preserve">diplomo veljavnosti </w:t>
      </w:r>
      <w:r w:rsidR="00B46259" w:rsidRPr="0069386B">
        <w:rPr>
          <w:rFonts w:ascii="Trebuchet MS" w:hAnsi="Trebuchet MS"/>
          <w:snapToGrid w:val="0"/>
          <w:sz w:val="20"/>
          <w:lang w:val="sl-SI" w:eastAsia="en-US"/>
        </w:rPr>
        <w:t xml:space="preserve">zlate 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medalje,</w:t>
      </w:r>
    </w:p>
    <w:p w:rsidR="00AA3E1C" w:rsidRPr="0069386B" w:rsidRDefault="00B70BB7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65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do 74 točk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ab/>
        <w:t xml:space="preserve">diplomo veljavnosti </w:t>
      </w:r>
      <w:r w:rsidR="00B46259" w:rsidRPr="0069386B">
        <w:rPr>
          <w:rFonts w:ascii="Trebuchet MS" w:hAnsi="Trebuchet MS"/>
          <w:snapToGrid w:val="0"/>
          <w:sz w:val="20"/>
          <w:lang w:val="sl-SI" w:eastAsia="en-US"/>
        </w:rPr>
        <w:t xml:space="preserve">pozlačene 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>medalje,</w:t>
      </w:r>
    </w:p>
    <w:p w:rsidR="00AA3E1C" w:rsidRPr="0069386B" w:rsidRDefault="00B70BB7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5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>5 do 6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4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točk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ab/>
        <w:t>diplomo veljavnosti srebrne medalje,</w:t>
      </w:r>
    </w:p>
    <w:p w:rsidR="00AA3E1C" w:rsidRPr="0069386B" w:rsidRDefault="00B70BB7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5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0 do 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5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>4 točk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ab/>
        <w:t>diplomo veljavnosti posrebrene medalje,</w:t>
      </w:r>
    </w:p>
    <w:p w:rsidR="00AA3E1C" w:rsidRPr="0069386B" w:rsidRDefault="00B70BB7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4</w:t>
      </w:r>
      <w:r w:rsidR="00B36923" w:rsidRPr="0069386B">
        <w:rPr>
          <w:rFonts w:ascii="Trebuchet MS" w:hAnsi="Trebuchet MS"/>
          <w:snapToGrid w:val="0"/>
          <w:sz w:val="20"/>
          <w:lang w:val="sl-SI" w:eastAsia="en-US"/>
        </w:rPr>
        <w:t>5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do 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4</w:t>
      </w:r>
      <w:r w:rsidR="00B36923" w:rsidRPr="0069386B">
        <w:rPr>
          <w:rFonts w:ascii="Trebuchet MS" w:hAnsi="Trebuchet MS"/>
          <w:snapToGrid w:val="0"/>
          <w:sz w:val="20"/>
          <w:lang w:val="sl-SI" w:eastAsia="en-US"/>
        </w:rPr>
        <w:t>9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točk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ab/>
        <w:t>diplomo veljavnosti bronaste medalje,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do </w:t>
      </w:r>
      <w:r w:rsidR="00B70BB7" w:rsidRPr="0069386B">
        <w:rPr>
          <w:rFonts w:ascii="Trebuchet MS" w:hAnsi="Trebuchet MS"/>
          <w:snapToGrid w:val="0"/>
          <w:sz w:val="20"/>
          <w:lang w:val="sl-SI" w:eastAsia="en-US"/>
        </w:rPr>
        <w:t>4</w:t>
      </w:r>
      <w:r w:rsidR="000464C5" w:rsidRPr="0069386B">
        <w:rPr>
          <w:rFonts w:ascii="Trebuchet MS" w:hAnsi="Trebuchet MS"/>
          <w:snapToGrid w:val="0"/>
          <w:sz w:val="20"/>
          <w:lang w:val="sl-SI" w:eastAsia="en-US"/>
        </w:rPr>
        <w:t>5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točk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ab/>
        <w:t>diplomo za sodelovanje.</w:t>
      </w:r>
    </w:p>
    <w:p w:rsidR="00AA3E1C" w:rsidRPr="002341B7" w:rsidRDefault="00AA3E1C" w:rsidP="004A0E14">
      <w:pPr>
        <w:pStyle w:val="Podnaslov"/>
        <w:numPr>
          <w:ilvl w:val="1"/>
          <w:numId w:val="5"/>
        </w:numPr>
        <w:spacing w:before="240"/>
        <w:rPr>
          <w:snapToGrid w:val="0"/>
          <w:lang w:val="sl-SI" w:eastAsia="en-US"/>
        </w:rPr>
      </w:pPr>
      <w:r w:rsidRPr="002341B7">
        <w:rPr>
          <w:snapToGrid w:val="0"/>
          <w:lang w:val="sl-SI" w:eastAsia="en-US"/>
        </w:rPr>
        <w:t>Sodelovanje v kategoriji B</w:t>
      </w:r>
    </w:p>
    <w:p w:rsidR="00AA3E1C" w:rsidRPr="0069386B" w:rsidRDefault="00D43D7F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>
        <w:rPr>
          <w:rFonts w:ascii="Trebuchet MS" w:hAnsi="Trebuchet MS"/>
          <w:snapToGrid w:val="0"/>
          <w:sz w:val="20"/>
          <w:lang w:val="sl-SI" w:eastAsia="en-US"/>
        </w:rPr>
        <w:t>Razstavna zbirka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v kategoriji B je lahko izdelek posameznika ali skupine. Število sodelujočih v skupini ni omejeno.</w:t>
      </w:r>
    </w:p>
    <w:p w:rsidR="00AA3E1C" w:rsidRPr="0069386B" w:rsidRDefault="00D43D7F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>
        <w:rPr>
          <w:rFonts w:ascii="Trebuchet MS" w:hAnsi="Trebuchet MS"/>
          <w:snapToGrid w:val="0"/>
          <w:sz w:val="20"/>
          <w:lang w:val="sl-SI" w:eastAsia="en-US"/>
        </w:rPr>
        <w:t>Razstavne zbirke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v kategoriji B lahko obsegajo od 2</w:t>
      </w:r>
      <w:r w:rsidR="000464C5" w:rsidRPr="0069386B">
        <w:rPr>
          <w:rFonts w:ascii="Trebuchet MS" w:hAnsi="Trebuchet MS"/>
          <w:snapToGrid w:val="0"/>
          <w:sz w:val="20"/>
          <w:lang w:val="sl-SI" w:eastAsia="en-US"/>
        </w:rPr>
        <w:t>4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do 60 razstavnih listov.</w:t>
      </w:r>
    </w:p>
    <w:p w:rsidR="00AA3E1C" w:rsidRPr="0069386B" w:rsidRDefault="00D43D7F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>
        <w:rPr>
          <w:rFonts w:ascii="Trebuchet MS" w:hAnsi="Trebuchet MS"/>
          <w:snapToGrid w:val="0"/>
          <w:sz w:val="20"/>
          <w:lang w:val="sl-SI" w:eastAsia="en-US"/>
        </w:rPr>
        <w:t>Razstavne zbirke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>v kategoriji B se bodo ocenjeval</w:t>
      </w:r>
      <w:r>
        <w:rPr>
          <w:rFonts w:ascii="Trebuchet MS" w:hAnsi="Trebuchet MS"/>
          <w:snapToGrid w:val="0"/>
          <w:sz w:val="20"/>
          <w:lang w:val="sl-SI" w:eastAsia="en-US"/>
        </w:rPr>
        <w:t>e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po naslednjih kriterijih: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  <w:tab w:val="left" w:pos="4253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obseg </w:t>
      </w:r>
      <w:r w:rsidR="00D43D7F">
        <w:rPr>
          <w:rFonts w:ascii="Trebuchet MS" w:hAnsi="Trebuchet MS"/>
          <w:snapToGrid w:val="0"/>
          <w:sz w:val="20"/>
          <w:lang w:val="sl-SI" w:eastAsia="en-US"/>
        </w:rPr>
        <w:t>(število vitrin)</w:t>
      </w:r>
      <w:r w:rsidR="00D43D7F">
        <w:rPr>
          <w:rFonts w:ascii="Trebuchet MS" w:hAnsi="Trebuchet MS"/>
          <w:snapToGrid w:val="0"/>
          <w:sz w:val="20"/>
          <w:lang w:val="sl-SI" w:eastAsia="en-US"/>
        </w:rPr>
        <w:tab/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15 točk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  <w:tab w:val="left" w:pos="4253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izvirnost ideje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ab/>
        <w:t>10 točk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  <w:tab w:val="left" w:pos="4253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obdelava in razvoj teme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ab/>
        <w:t>40 točk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  <w:tab w:val="left" w:pos="4253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korektnost izbranega gradiva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ab/>
        <w:t>15 točk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  <w:tab w:val="left" w:pos="4253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prikaz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ab/>
        <w:t>20 točk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Za sodelovanje v kategoriji B </w:t>
      </w:r>
      <w:r w:rsidR="00D43D7F" w:rsidRPr="0069386B">
        <w:rPr>
          <w:rFonts w:ascii="Trebuchet MS" w:hAnsi="Trebuchet MS"/>
          <w:snapToGrid w:val="0"/>
          <w:sz w:val="20"/>
          <w:lang w:val="sl-SI" w:eastAsia="en-US"/>
        </w:rPr>
        <w:t>bodo razstavljavci prejeli naslednja priznanja: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  <w:tab w:val="left" w:pos="241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smartTag w:uri="urn:schemas-microsoft-com:office:smarttags" w:element="metricconverter">
        <w:smartTagPr>
          <w:attr w:name="ProductID" w:val="75 in"/>
        </w:smartTagPr>
        <w:r w:rsidRPr="0069386B">
          <w:rPr>
            <w:rFonts w:ascii="Trebuchet MS" w:hAnsi="Trebuchet MS"/>
            <w:snapToGrid w:val="0"/>
            <w:sz w:val="20"/>
            <w:lang w:val="sl-SI" w:eastAsia="en-US"/>
          </w:rPr>
          <w:t>75 in</w:t>
        </w:r>
      </w:smartTag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več točk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ab/>
        <w:t>pozlačeno priznanje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  <w:tab w:val="left" w:pos="241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65 do 74 točk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ab/>
        <w:t>srebrno priznanje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  <w:tab w:val="left" w:pos="241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55 do 64 točk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ab/>
        <w:t>posrebreno priznanje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  <w:tab w:val="left" w:pos="241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45 do 54 točk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ab/>
        <w:t>bronasto priznanje</w:t>
      </w:r>
    </w:p>
    <w:p w:rsidR="00AA3E1C" w:rsidRPr="0069386B" w:rsidRDefault="00AA3E1C" w:rsidP="002341B7">
      <w:pPr>
        <w:pStyle w:val="Glava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720"/>
          <w:tab w:val="left" w:pos="2410"/>
        </w:tabs>
        <w:spacing w:before="60" w:after="60"/>
        <w:ind w:left="714" w:hanging="357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do 45 točk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ab/>
        <w:t>diplomo</w:t>
      </w:r>
    </w:p>
    <w:p w:rsidR="00AA3E1C" w:rsidRPr="00B735B0" w:rsidRDefault="00AA3E1C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B735B0">
        <w:rPr>
          <w:snapToGrid w:val="0"/>
          <w:lang w:val="sl-SI" w:eastAsia="en-US"/>
        </w:rPr>
        <w:t>Ocenjevanje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Eksponate v tekmovalnem delu bo ocenjevala žirija, sestavljena iz sodnikov</w:t>
      </w:r>
      <w:r w:rsidR="00605725" w:rsidRPr="0069386B">
        <w:rPr>
          <w:rFonts w:ascii="Trebuchet MS" w:hAnsi="Trebuchet MS"/>
          <w:snapToGrid w:val="0"/>
          <w:sz w:val="20"/>
          <w:lang w:val="sl-SI" w:eastAsia="en-US"/>
        </w:rPr>
        <w:t>,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akreditiranih pri FZS. Odločitve žirije so dokončne.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Žirija lahko dodeli posameznim eksponatom tudi posebne nagrade. </w:t>
      </w:r>
    </w:p>
    <w:p w:rsidR="00AA3E1C" w:rsidRPr="002341B7" w:rsidRDefault="00AA3E1C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2341B7">
        <w:rPr>
          <w:snapToGrid w:val="0"/>
          <w:lang w:val="sl-SI" w:eastAsia="en-US"/>
        </w:rPr>
        <w:t>Ne</w:t>
      </w:r>
      <w:r w:rsidR="002341B7">
        <w:rPr>
          <w:snapToGrid w:val="0"/>
          <w:lang w:val="sl-SI" w:eastAsia="en-US"/>
        </w:rPr>
        <w:t xml:space="preserve"> </w:t>
      </w:r>
      <w:r w:rsidRPr="002341B7">
        <w:rPr>
          <w:snapToGrid w:val="0"/>
          <w:lang w:val="sl-SI" w:eastAsia="en-US"/>
        </w:rPr>
        <w:t>tekmovalni del razstave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V netekmovalnem delu razstave lahko sodelujejo mladi, ki ne želijo tekmovati. Sodelujejo lahko z individualnim ali skupinskim eksponatom. Eksponat mora ustrezati kriterijem iz točke 7.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Vsi razstavljavci v netekmovalnem delu razstave bodo dobili diplomo za sodelovanje.</w:t>
      </w:r>
    </w:p>
    <w:p w:rsidR="00AA3E1C" w:rsidRPr="00B735B0" w:rsidRDefault="00AA3E1C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B735B0">
        <w:rPr>
          <w:snapToGrid w:val="0"/>
          <w:lang w:val="sl-SI" w:eastAsia="en-US"/>
        </w:rPr>
        <w:t>Velikost eksponatov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Vsi eksponati morajo biti pripravljeni</w:t>
      </w:r>
      <w:r w:rsidR="00605725" w:rsidRPr="0069386B">
        <w:rPr>
          <w:rFonts w:ascii="Trebuchet MS" w:hAnsi="Trebuchet MS"/>
          <w:snapToGrid w:val="0"/>
          <w:sz w:val="20"/>
          <w:lang w:val="sl-SI" w:eastAsia="en-US"/>
        </w:rPr>
        <w:t xml:space="preserve"> na razstavnih listih formata A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4 ali standardnega razstavnega formata (27 x </w:t>
      </w:r>
      <w:smartTag w:uri="urn:schemas-microsoft-com:office:smarttags" w:element="metricconverter">
        <w:smartTagPr>
          <w:attr w:name="ProductID" w:val="29,5 cm"/>
        </w:smartTagPr>
        <w:r w:rsidRPr="0069386B">
          <w:rPr>
            <w:rFonts w:ascii="Trebuchet MS" w:hAnsi="Trebuchet MS"/>
            <w:snapToGrid w:val="0"/>
            <w:sz w:val="20"/>
            <w:lang w:val="sl-SI" w:eastAsia="en-US"/>
          </w:rPr>
          <w:t>29,5 cm</w:t>
        </w:r>
      </w:smartTag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). </w:t>
      </w:r>
      <w:r w:rsidR="00B70BB7" w:rsidRPr="0069386B">
        <w:rPr>
          <w:rFonts w:ascii="Trebuchet MS" w:hAnsi="Trebuchet MS"/>
          <w:snapToGrid w:val="0"/>
          <w:sz w:val="20"/>
          <w:lang w:val="sl-SI" w:eastAsia="en-US"/>
        </w:rPr>
        <w:t>Pripravljeni so lahko tudi na listih formata A3 v ležečem položaju</w:t>
      </w:r>
      <w:r w:rsidR="000464C5" w:rsidRPr="0069386B">
        <w:rPr>
          <w:rFonts w:ascii="Trebuchet MS" w:hAnsi="Trebuchet MS"/>
          <w:snapToGrid w:val="0"/>
          <w:sz w:val="20"/>
          <w:lang w:val="sl-SI" w:eastAsia="en-US"/>
        </w:rPr>
        <w:t>, ali na listih »kvadratnega« formata 31 x 29 cm</w:t>
      </w:r>
      <w:r w:rsidR="00B70BB7" w:rsidRPr="0069386B">
        <w:rPr>
          <w:rFonts w:ascii="Trebuchet MS" w:hAnsi="Trebuchet MS"/>
          <w:snapToGrid w:val="0"/>
          <w:sz w:val="20"/>
          <w:lang w:val="sl-SI" w:eastAsia="en-US"/>
        </w:rPr>
        <w:t xml:space="preserve">. 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Vsi razstavni listi morajo biti v prozornih zaščitnih srajčkah in na zadnji strani oštevilčeni.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Vsaka vitrina sprejme 12 razstavnih listov</w:t>
      </w:r>
      <w:r w:rsidR="00B70BB7" w:rsidRPr="0069386B">
        <w:rPr>
          <w:rFonts w:ascii="Trebuchet MS" w:hAnsi="Trebuchet MS"/>
          <w:snapToGrid w:val="0"/>
          <w:sz w:val="20"/>
          <w:lang w:val="sl-SI" w:eastAsia="en-US"/>
        </w:rPr>
        <w:t xml:space="preserve"> A4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; eksponat mora vsebovati tako število listov</w:t>
      </w:r>
      <w:r w:rsidR="00B70BB7" w:rsidRPr="0069386B">
        <w:rPr>
          <w:rFonts w:ascii="Trebuchet MS" w:hAnsi="Trebuchet MS"/>
          <w:snapToGrid w:val="0"/>
          <w:sz w:val="20"/>
          <w:lang w:val="sl-SI" w:eastAsia="en-US"/>
        </w:rPr>
        <w:t xml:space="preserve"> A4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, ki je mnogokratnik števila 12</w:t>
      </w:r>
      <w:r w:rsidR="00B70BB7" w:rsidRPr="0069386B">
        <w:rPr>
          <w:rFonts w:ascii="Trebuchet MS" w:hAnsi="Trebuchet MS"/>
          <w:snapToGrid w:val="0"/>
          <w:sz w:val="20"/>
          <w:lang w:val="sl-SI" w:eastAsia="en-US"/>
        </w:rPr>
        <w:t>, ali ustrezno število listov drugega formata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.</w:t>
      </w:r>
    </w:p>
    <w:p w:rsidR="008711FD" w:rsidRPr="00B735B0" w:rsidRDefault="008711FD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B735B0">
        <w:rPr>
          <w:snapToGrid w:val="0"/>
          <w:lang w:val="sl-SI" w:eastAsia="en-US"/>
        </w:rPr>
        <w:t>Posebno tekmovanje</w:t>
      </w:r>
    </w:p>
    <w:p w:rsidR="008711FD" w:rsidRPr="0069386B" w:rsidRDefault="008711FD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V okviru </w:t>
      </w:r>
      <w:r w:rsidR="00232611" w:rsidRPr="0069386B">
        <w:rPr>
          <w:rFonts w:ascii="Trebuchet MS" w:hAnsi="Trebuchet MS"/>
          <w:snapToGrid w:val="0"/>
          <w:sz w:val="20"/>
          <w:lang w:val="sl-SI" w:eastAsia="en-US"/>
        </w:rPr>
        <w:t>razstave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bo izvedeno tudi posebno tekmovanje eksponatov z vnaprej določenim naslovom (t</w:t>
      </w:r>
      <w:r w:rsidR="00605725" w:rsidRPr="0069386B">
        <w:rPr>
          <w:rFonts w:ascii="Trebuchet MS" w:hAnsi="Trebuchet MS"/>
          <w:snapToGrid w:val="0"/>
          <w:sz w:val="20"/>
          <w:lang w:val="sl-SI" w:eastAsia="en-US"/>
        </w:rPr>
        <w:t>é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mo) in obsegom eksponata. Za </w:t>
      </w:r>
      <w:r w:rsidR="00CD402B">
        <w:rPr>
          <w:rFonts w:ascii="Trebuchet MS" w:hAnsi="Trebuchet MS"/>
          <w:snapToGrid w:val="0"/>
          <w:sz w:val="20"/>
          <w:lang w:val="sl-SI" w:eastAsia="en-US"/>
        </w:rPr>
        <w:t xml:space="preserve">razstavo 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FIRAML</w:t>
      </w:r>
      <w:r w:rsidR="00CD402B">
        <w:rPr>
          <w:rFonts w:ascii="Trebuchet MS" w:hAnsi="Trebuchet MS"/>
          <w:snapToGrid w:val="0"/>
          <w:sz w:val="20"/>
          <w:lang w:val="sl-SI" w:eastAsia="en-US"/>
        </w:rPr>
        <w:t>A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20</w:t>
      </w:r>
      <w:r w:rsidR="00CD402B">
        <w:rPr>
          <w:rFonts w:ascii="Trebuchet MS" w:hAnsi="Trebuchet MS"/>
          <w:snapToGrid w:val="0"/>
          <w:sz w:val="20"/>
          <w:lang w:val="sl-SI" w:eastAsia="en-US"/>
        </w:rPr>
        <w:t>20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je določen naslov </w:t>
      </w:r>
      <w:r w:rsidR="000850A7" w:rsidRPr="00CD402B">
        <w:rPr>
          <w:rFonts w:ascii="Trebuchet MS" w:hAnsi="Trebuchet MS"/>
          <w:i/>
          <w:iCs/>
          <w:snapToGrid w:val="0"/>
          <w:sz w:val="20"/>
          <w:lang w:val="sl-SI" w:eastAsia="en-US"/>
        </w:rPr>
        <w:t>Od pošiljatelja do naslovnika.</w:t>
      </w:r>
      <w:r w:rsidR="000850A7" w:rsidRPr="00CD402B">
        <w:rPr>
          <w:rFonts w:ascii="Trebuchet MS" w:hAnsi="Trebuchet MS"/>
          <w:snapToGrid w:val="0"/>
          <w:sz w:val="20"/>
          <w:lang w:val="sl-SI" w:eastAsia="en-US"/>
        </w:rPr>
        <w:t xml:space="preserve"> 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Eksponat mora obsegati 24 listov formata A4 ali ustrezno število listov drugega formata. </w:t>
      </w:r>
    </w:p>
    <w:p w:rsidR="008711FD" w:rsidRPr="0069386B" w:rsidRDefault="008711FD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Eksponati v posebnem tekmovanju se bodo ocenjevali po naslednjih kriterijih:</w:t>
      </w:r>
    </w:p>
    <w:p w:rsidR="008711FD" w:rsidRPr="0069386B" w:rsidRDefault="008711FD" w:rsidP="002341B7">
      <w:pPr>
        <w:jc w:val="both"/>
        <w:rPr>
          <w:rFonts w:ascii="Trebuchet MS" w:hAnsi="Trebuchet MS"/>
          <w:snapToGrid w:val="0"/>
          <w:sz w:val="2"/>
          <w:szCs w:val="2"/>
          <w:lang w:val="sl-SI" w:eastAsia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17"/>
      </w:tblGrid>
      <w:tr w:rsidR="0069386B" w:rsidRPr="0069386B" w:rsidTr="00232611">
        <w:tc>
          <w:tcPr>
            <w:tcW w:w="3510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Kriterij</w:t>
            </w:r>
          </w:p>
        </w:tc>
        <w:tc>
          <w:tcPr>
            <w:tcW w:w="1135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št. točk</w:t>
            </w:r>
          </w:p>
        </w:tc>
      </w:tr>
      <w:tr w:rsidR="0069386B" w:rsidRPr="0069386B" w:rsidTr="00232611">
        <w:tc>
          <w:tcPr>
            <w:tcW w:w="3510" w:type="dxa"/>
          </w:tcPr>
          <w:p w:rsidR="00F15582" w:rsidRPr="0069386B" w:rsidRDefault="0069386B" w:rsidP="002341B7">
            <w:pPr>
              <w:spacing w:before="60" w:after="60"/>
              <w:ind w:left="714" w:hanging="357"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>
              <w:rPr>
                <w:rFonts w:ascii="Trebuchet MS" w:hAnsi="Trebuchet MS"/>
                <w:snapToGrid w:val="0"/>
                <w:sz w:val="20"/>
                <w:lang w:val="sl-SI" w:eastAsia="en-US"/>
              </w:rPr>
              <w:t>Strukturiranost načrta</w:t>
            </w:r>
          </w:p>
        </w:tc>
        <w:tc>
          <w:tcPr>
            <w:tcW w:w="1135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  <w:t>15</w:t>
            </w:r>
          </w:p>
        </w:tc>
      </w:tr>
      <w:tr w:rsidR="0069386B" w:rsidRPr="0069386B" w:rsidTr="00232611">
        <w:tc>
          <w:tcPr>
            <w:tcW w:w="3510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Izvirnost zgodbe</w:t>
            </w:r>
          </w:p>
        </w:tc>
        <w:tc>
          <w:tcPr>
            <w:tcW w:w="1135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  <w:t>10</w:t>
            </w:r>
          </w:p>
        </w:tc>
      </w:tr>
      <w:tr w:rsidR="0069386B" w:rsidRPr="0069386B" w:rsidTr="00232611">
        <w:tc>
          <w:tcPr>
            <w:tcW w:w="3510" w:type="dxa"/>
          </w:tcPr>
          <w:p w:rsidR="00F15582" w:rsidRPr="0069386B" w:rsidRDefault="0069386B" w:rsidP="002341B7">
            <w:pPr>
              <w:spacing w:before="60" w:after="60"/>
              <w:ind w:left="714" w:hanging="357"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>
              <w:rPr>
                <w:rFonts w:ascii="Trebuchet MS" w:hAnsi="Trebuchet MS"/>
                <w:snapToGrid w:val="0"/>
                <w:sz w:val="20"/>
                <w:lang w:val="sl-SI" w:eastAsia="en-US"/>
              </w:rPr>
              <w:t>Obdelava in razvoj teme</w:t>
            </w:r>
          </w:p>
        </w:tc>
        <w:tc>
          <w:tcPr>
            <w:tcW w:w="1135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  <w:t>40</w:t>
            </w:r>
          </w:p>
        </w:tc>
      </w:tr>
      <w:tr w:rsidR="0069386B" w:rsidRPr="0069386B" w:rsidTr="00232611">
        <w:tc>
          <w:tcPr>
            <w:tcW w:w="3510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Korektnost izbranega gradiva</w:t>
            </w:r>
          </w:p>
        </w:tc>
        <w:tc>
          <w:tcPr>
            <w:tcW w:w="1135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  <w:t>15</w:t>
            </w:r>
          </w:p>
        </w:tc>
      </w:tr>
      <w:tr w:rsidR="0069386B" w:rsidRPr="0069386B" w:rsidTr="00232611">
        <w:tc>
          <w:tcPr>
            <w:tcW w:w="3510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Prikaz</w:t>
            </w:r>
          </w:p>
        </w:tc>
        <w:tc>
          <w:tcPr>
            <w:tcW w:w="1135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  <w:t>20</w:t>
            </w:r>
          </w:p>
        </w:tc>
      </w:tr>
      <w:tr w:rsidR="0069386B" w:rsidRPr="0069386B" w:rsidTr="00232611">
        <w:tc>
          <w:tcPr>
            <w:tcW w:w="3510" w:type="dxa"/>
          </w:tcPr>
          <w:p w:rsidR="00F15582" w:rsidRPr="0069386B" w:rsidRDefault="0069386B" w:rsidP="002341B7">
            <w:pPr>
              <w:spacing w:before="60" w:after="60"/>
              <w:ind w:left="714" w:hanging="357"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>
              <w:rPr>
                <w:rFonts w:ascii="Trebuchet MS" w:hAnsi="Trebuchet MS"/>
                <w:snapToGrid w:val="0"/>
                <w:sz w:val="20"/>
                <w:lang w:val="sl-SI" w:eastAsia="en-US"/>
              </w:rPr>
              <w:t>Predstavitev (zagovor)</w:t>
            </w:r>
          </w:p>
        </w:tc>
        <w:tc>
          <w:tcPr>
            <w:tcW w:w="1135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  <w:t>50</w:t>
            </w:r>
          </w:p>
        </w:tc>
      </w:tr>
      <w:tr w:rsidR="0069386B" w:rsidRPr="0069386B" w:rsidTr="00232611">
        <w:tc>
          <w:tcPr>
            <w:tcW w:w="3510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  <w:t>SKUPAJ</w:t>
            </w:r>
          </w:p>
        </w:tc>
        <w:tc>
          <w:tcPr>
            <w:tcW w:w="1135" w:type="dxa"/>
          </w:tcPr>
          <w:p w:rsidR="00F15582" w:rsidRPr="0069386B" w:rsidRDefault="00F15582" w:rsidP="002341B7">
            <w:pPr>
              <w:spacing w:before="60" w:after="60"/>
              <w:ind w:left="714" w:hanging="357"/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b/>
                <w:snapToGrid w:val="0"/>
                <w:sz w:val="20"/>
                <w:lang w:val="sl-SI" w:eastAsia="en-US"/>
              </w:rPr>
              <w:t>150</w:t>
            </w:r>
          </w:p>
        </w:tc>
      </w:tr>
    </w:tbl>
    <w:p w:rsidR="008711FD" w:rsidRPr="0069386B" w:rsidRDefault="00F15582" w:rsidP="002341B7">
      <w:pPr>
        <w:jc w:val="both"/>
        <w:rPr>
          <w:rFonts w:ascii="Trebuchet MS" w:hAnsi="Trebuchet MS"/>
          <w:snapToGrid w:val="0"/>
          <w:spacing w:val="-2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pacing w:val="-2"/>
          <w:sz w:val="20"/>
          <w:lang w:val="sl-SI" w:eastAsia="en-US"/>
        </w:rPr>
        <w:t xml:space="preserve">Ocenjevalna žirija bo v tem posebnem tekmovanju razglasila vrstni red ocenjenih eksponatov, ne bo pa razglašala </w:t>
      </w:r>
      <w:r w:rsidR="007C436A" w:rsidRPr="0069386B">
        <w:rPr>
          <w:rFonts w:ascii="Trebuchet MS" w:hAnsi="Trebuchet MS"/>
          <w:snapToGrid w:val="0"/>
          <w:spacing w:val="-2"/>
          <w:sz w:val="20"/>
          <w:lang w:val="sl-SI" w:eastAsia="en-US"/>
        </w:rPr>
        <w:t>medalj ali drugih priznanj.</w:t>
      </w:r>
    </w:p>
    <w:p w:rsidR="00AA3E1C" w:rsidRPr="00B735B0" w:rsidRDefault="00AA3E1C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B735B0">
        <w:rPr>
          <w:snapToGrid w:val="0"/>
          <w:lang w:val="sl-SI" w:eastAsia="en-US"/>
        </w:rPr>
        <w:t>Prijave, dostava in vračanje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Vs</w:t>
      </w:r>
      <w:r w:rsidR="00D43D7F">
        <w:rPr>
          <w:rFonts w:ascii="Trebuchet MS" w:hAnsi="Trebuchet MS"/>
          <w:snapToGrid w:val="0"/>
          <w:sz w:val="20"/>
          <w:lang w:val="sl-SI" w:eastAsia="en-US"/>
        </w:rPr>
        <w:t>e razstavne zbirke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(tekmovaln</w:t>
      </w:r>
      <w:r w:rsidR="00D43D7F">
        <w:rPr>
          <w:rFonts w:ascii="Trebuchet MS" w:hAnsi="Trebuchet MS"/>
          <w:snapToGrid w:val="0"/>
          <w:sz w:val="20"/>
          <w:lang w:val="sl-SI" w:eastAsia="en-US"/>
        </w:rPr>
        <w:t>e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in </w:t>
      </w:r>
      <w:r w:rsidR="00D43D7F" w:rsidRPr="0069386B">
        <w:rPr>
          <w:rFonts w:ascii="Trebuchet MS" w:hAnsi="Trebuchet MS"/>
          <w:snapToGrid w:val="0"/>
          <w:sz w:val="20"/>
          <w:lang w:val="sl-SI" w:eastAsia="en-US"/>
        </w:rPr>
        <w:t>ne tekmoval</w:t>
      </w:r>
      <w:r w:rsidR="00D43D7F">
        <w:rPr>
          <w:rFonts w:ascii="Trebuchet MS" w:hAnsi="Trebuchet MS"/>
          <w:snapToGrid w:val="0"/>
          <w:sz w:val="20"/>
          <w:lang w:val="sl-SI" w:eastAsia="en-US"/>
        </w:rPr>
        <w:t>ne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) morajo biti prijavljeni komisarju razstave najpozneje do </w:t>
      </w:r>
      <w:r w:rsidR="0035410F">
        <w:rPr>
          <w:rFonts w:ascii="Trebuchet MS" w:hAnsi="Trebuchet MS"/>
          <w:snapToGrid w:val="0"/>
          <w:sz w:val="20"/>
          <w:lang w:val="sl-SI" w:eastAsia="en-US"/>
        </w:rPr>
        <w:t>3</w:t>
      </w:r>
      <w:r w:rsidR="00F84B3B">
        <w:rPr>
          <w:rFonts w:ascii="Trebuchet MS" w:hAnsi="Trebuchet MS"/>
          <w:snapToGrid w:val="0"/>
          <w:sz w:val="20"/>
          <w:lang w:val="sl-SI" w:eastAsia="en-US"/>
        </w:rPr>
        <w:t>0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. </w:t>
      </w:r>
      <w:r w:rsidR="0035410F">
        <w:rPr>
          <w:rFonts w:ascii="Trebuchet MS" w:hAnsi="Trebuchet MS"/>
          <w:snapToGrid w:val="0"/>
          <w:sz w:val="20"/>
          <w:lang w:val="sl-SI" w:eastAsia="en-US"/>
        </w:rPr>
        <w:t>avgust</w:t>
      </w:r>
      <w:r w:rsidR="00F84B3B">
        <w:rPr>
          <w:rFonts w:ascii="Trebuchet MS" w:hAnsi="Trebuchet MS"/>
          <w:snapToGrid w:val="0"/>
          <w:sz w:val="20"/>
          <w:lang w:val="sl-SI" w:eastAsia="en-US"/>
        </w:rPr>
        <w:t>a 2020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. Pripravljalni odbor ima pravico eksponat zavrniti brez posebne razlage. O sprejemu </w:t>
      </w:r>
      <w:r w:rsidR="00D43D7F">
        <w:rPr>
          <w:rFonts w:ascii="Trebuchet MS" w:hAnsi="Trebuchet MS"/>
          <w:snapToGrid w:val="0"/>
          <w:sz w:val="20"/>
          <w:lang w:val="sl-SI" w:eastAsia="en-US"/>
        </w:rPr>
        <w:t>razstavne zbirke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na razstavo bodo razstavljavci obveščeni najpozneje do </w:t>
      </w:r>
      <w:r w:rsidR="0035410F">
        <w:rPr>
          <w:rFonts w:ascii="Trebuchet MS" w:hAnsi="Trebuchet MS"/>
          <w:snapToGrid w:val="0"/>
          <w:sz w:val="20"/>
          <w:lang w:val="sl-SI" w:eastAsia="en-US"/>
        </w:rPr>
        <w:t>12</w:t>
      </w:r>
      <w:r w:rsidR="00F84B3B">
        <w:rPr>
          <w:rFonts w:ascii="Trebuchet MS" w:hAnsi="Trebuchet MS"/>
          <w:snapToGrid w:val="0"/>
          <w:sz w:val="20"/>
          <w:lang w:val="sl-SI" w:eastAsia="en-US"/>
        </w:rPr>
        <w:t xml:space="preserve">. </w:t>
      </w:r>
      <w:r w:rsidR="0035410F">
        <w:rPr>
          <w:rFonts w:ascii="Trebuchet MS" w:hAnsi="Trebuchet MS"/>
          <w:snapToGrid w:val="0"/>
          <w:sz w:val="20"/>
          <w:lang w:val="sl-SI" w:eastAsia="en-US"/>
        </w:rPr>
        <w:t>septembra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20</w:t>
      </w:r>
      <w:r w:rsidR="00F84B3B">
        <w:rPr>
          <w:rFonts w:ascii="Trebuchet MS" w:hAnsi="Trebuchet MS"/>
          <w:snapToGrid w:val="0"/>
          <w:sz w:val="20"/>
          <w:lang w:val="sl-SI" w:eastAsia="en-US"/>
        </w:rPr>
        <w:t>20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.</w:t>
      </w:r>
    </w:p>
    <w:p w:rsidR="00AA3E1C" w:rsidRPr="0069386B" w:rsidRDefault="00D43D7F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>
        <w:rPr>
          <w:rFonts w:ascii="Trebuchet MS" w:hAnsi="Trebuchet MS"/>
          <w:snapToGrid w:val="0"/>
          <w:sz w:val="20"/>
          <w:lang w:val="sl-SI" w:eastAsia="en-US"/>
        </w:rPr>
        <w:t>Razstavne zbirke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>, ki bodo sprejet</w:t>
      </w:r>
      <w:r w:rsidR="000850A7" w:rsidRPr="00CD402B">
        <w:rPr>
          <w:rFonts w:ascii="Trebuchet MS" w:hAnsi="Trebuchet MS"/>
          <w:snapToGrid w:val="0"/>
          <w:sz w:val="20"/>
          <w:lang w:val="sl-SI" w:eastAsia="en-US"/>
        </w:rPr>
        <w:t>e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, morajo biti pri pripravljalnem odboru ali komisarju razstave najpozneje do </w:t>
      </w:r>
      <w:r w:rsidR="0035410F">
        <w:rPr>
          <w:rFonts w:ascii="Trebuchet MS" w:hAnsi="Trebuchet MS"/>
          <w:snapToGrid w:val="0"/>
          <w:sz w:val="20"/>
          <w:lang w:val="sl-SI" w:eastAsia="en-US"/>
        </w:rPr>
        <w:t>2</w:t>
      </w:r>
      <w:r w:rsidR="000F6B01">
        <w:rPr>
          <w:rFonts w:ascii="Trebuchet MS" w:hAnsi="Trebuchet MS"/>
          <w:snapToGrid w:val="0"/>
          <w:sz w:val="20"/>
          <w:lang w:val="sl-SI" w:eastAsia="en-US"/>
        </w:rPr>
        <w:t>1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. </w:t>
      </w:r>
      <w:r w:rsidR="0035410F">
        <w:rPr>
          <w:rFonts w:ascii="Trebuchet MS" w:hAnsi="Trebuchet MS"/>
          <w:snapToGrid w:val="0"/>
          <w:sz w:val="20"/>
          <w:lang w:val="sl-SI" w:eastAsia="en-US"/>
        </w:rPr>
        <w:t>septembra</w:t>
      </w:r>
      <w:r w:rsidR="00F84B3B">
        <w:rPr>
          <w:rFonts w:ascii="Trebuchet MS" w:hAnsi="Trebuchet MS"/>
          <w:snapToGrid w:val="0"/>
          <w:sz w:val="20"/>
          <w:lang w:val="sl-SI" w:eastAsia="en-US"/>
        </w:rPr>
        <w:t xml:space="preserve"> 2020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, če bodo </w:t>
      </w:r>
      <w:r w:rsidR="00AA3E1C" w:rsidRPr="0035410F">
        <w:rPr>
          <w:rFonts w:ascii="Trebuchet MS" w:hAnsi="Trebuchet MS"/>
          <w:snapToGrid w:val="0"/>
          <w:sz w:val="20"/>
          <w:lang w:val="sl-SI" w:eastAsia="en-US"/>
        </w:rPr>
        <w:t>prispel</w:t>
      </w:r>
      <w:r w:rsidR="000850A7" w:rsidRPr="0035410F">
        <w:rPr>
          <w:rFonts w:ascii="Trebuchet MS" w:hAnsi="Trebuchet MS"/>
          <w:snapToGrid w:val="0"/>
          <w:sz w:val="20"/>
          <w:lang w:val="sl-SI" w:eastAsia="en-US"/>
        </w:rPr>
        <w:t>e</w:t>
      </w:r>
      <w:r w:rsidR="00AA3E1C" w:rsidRPr="0035410F">
        <w:rPr>
          <w:rFonts w:ascii="Trebuchet MS" w:hAnsi="Trebuchet MS"/>
          <w:snapToGrid w:val="0"/>
          <w:sz w:val="20"/>
          <w:lang w:val="sl-SI" w:eastAsia="en-US"/>
        </w:rPr>
        <w:t xml:space="preserve"> po pošti. Če jih bo 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>razstavljavec prinesel osebno (ali prek</w:t>
      </w:r>
      <w:r w:rsidR="002A1017" w:rsidRPr="0069386B">
        <w:rPr>
          <w:rFonts w:ascii="Trebuchet MS" w:hAnsi="Trebuchet MS"/>
          <w:snapToGrid w:val="0"/>
          <w:sz w:val="20"/>
          <w:lang w:val="sl-SI" w:eastAsia="en-US"/>
        </w:rPr>
        <w:t>o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svojega zastopnika), morajo biti na razstavišču najpozneje do </w:t>
      </w:r>
      <w:r w:rsidR="000F6B01">
        <w:rPr>
          <w:rFonts w:ascii="Trebuchet MS" w:hAnsi="Trebuchet MS"/>
          <w:snapToGrid w:val="0"/>
          <w:sz w:val="20"/>
          <w:lang w:val="sl-SI" w:eastAsia="en-US"/>
        </w:rPr>
        <w:t>23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. </w:t>
      </w:r>
      <w:r w:rsidR="000F6B01">
        <w:rPr>
          <w:rFonts w:ascii="Trebuchet MS" w:hAnsi="Trebuchet MS"/>
          <w:snapToGrid w:val="0"/>
          <w:sz w:val="20"/>
          <w:lang w:val="sl-SI" w:eastAsia="en-US"/>
        </w:rPr>
        <w:t>septembra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 20</w:t>
      </w:r>
      <w:r w:rsidR="00F84B3B">
        <w:rPr>
          <w:rFonts w:ascii="Trebuchet MS" w:hAnsi="Trebuchet MS"/>
          <w:snapToGrid w:val="0"/>
          <w:sz w:val="20"/>
          <w:lang w:val="sl-SI" w:eastAsia="en-US"/>
        </w:rPr>
        <w:t>20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, do </w:t>
      </w:r>
      <w:r w:rsidR="000464C5" w:rsidRPr="0069386B">
        <w:rPr>
          <w:rFonts w:ascii="Trebuchet MS" w:hAnsi="Trebuchet MS"/>
          <w:snapToGrid w:val="0"/>
          <w:sz w:val="20"/>
          <w:lang w:val="sl-SI" w:eastAsia="en-US"/>
        </w:rPr>
        <w:t>10</w:t>
      </w:r>
      <w:r w:rsidR="00AA3E1C" w:rsidRPr="0069386B">
        <w:rPr>
          <w:rFonts w:ascii="Trebuchet MS" w:hAnsi="Trebuchet MS"/>
          <w:snapToGrid w:val="0"/>
          <w:sz w:val="20"/>
          <w:lang w:val="sl-SI" w:eastAsia="en-US"/>
        </w:rPr>
        <w:t xml:space="preserve">. ure. </w:t>
      </w:r>
      <w:r w:rsidR="00FD3209" w:rsidRPr="0069386B">
        <w:rPr>
          <w:rFonts w:ascii="Trebuchet MS" w:hAnsi="Trebuchet MS"/>
          <w:snapToGrid w:val="0"/>
          <w:sz w:val="20"/>
          <w:lang w:val="sl-SI" w:eastAsia="en-US"/>
        </w:rPr>
        <w:t>Za o</w:t>
      </w:r>
      <w:r w:rsidR="00500AA4" w:rsidRPr="0069386B">
        <w:rPr>
          <w:rFonts w:ascii="Trebuchet MS" w:hAnsi="Trebuchet MS"/>
          <w:snapToGrid w:val="0"/>
          <w:sz w:val="20"/>
          <w:lang w:val="sl-SI" w:eastAsia="en-US"/>
        </w:rPr>
        <w:t xml:space="preserve">sebno dostavo eksponata </w:t>
      </w:r>
      <w:r w:rsidR="00FD3209" w:rsidRPr="0069386B">
        <w:rPr>
          <w:rFonts w:ascii="Trebuchet MS" w:hAnsi="Trebuchet MS"/>
          <w:snapToGrid w:val="0"/>
          <w:sz w:val="20"/>
          <w:lang w:val="sl-SI" w:eastAsia="en-US"/>
        </w:rPr>
        <w:t xml:space="preserve">se </w:t>
      </w:r>
      <w:r w:rsidR="00500AA4" w:rsidRPr="0069386B">
        <w:rPr>
          <w:rFonts w:ascii="Trebuchet MS" w:hAnsi="Trebuchet MS"/>
          <w:snapToGrid w:val="0"/>
          <w:sz w:val="20"/>
          <w:lang w:val="sl-SI" w:eastAsia="en-US"/>
        </w:rPr>
        <w:t>mora razstavljavec predhodno dogovoriti s komisarjem razstave.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Stroške dostave eksponata nosi razstavljavec, stroške vračanja eksponata (če se ta vrača po pošti) pa pripravljalni odbor.</w:t>
      </w:r>
      <w:r w:rsidR="00500AA4" w:rsidRPr="0069386B">
        <w:rPr>
          <w:rFonts w:ascii="Trebuchet MS" w:hAnsi="Trebuchet MS"/>
          <w:snapToGrid w:val="0"/>
          <w:sz w:val="20"/>
          <w:lang w:val="sl-SI" w:eastAsia="en-US"/>
        </w:rPr>
        <w:t xml:space="preserve"> Razstavljavec ali njegov zastopnik bosta lahko prevzela eksponat osebno</w:t>
      </w:r>
      <w:r w:rsidR="000F6B01">
        <w:rPr>
          <w:rFonts w:ascii="Trebuchet MS" w:hAnsi="Trebuchet MS"/>
          <w:snapToGrid w:val="0"/>
          <w:sz w:val="20"/>
          <w:lang w:val="sl-SI" w:eastAsia="en-US"/>
        </w:rPr>
        <w:t xml:space="preserve"> najkasneje</w:t>
      </w:r>
      <w:r w:rsidR="00500AA4" w:rsidRPr="0069386B">
        <w:rPr>
          <w:rFonts w:ascii="Trebuchet MS" w:hAnsi="Trebuchet MS"/>
          <w:snapToGrid w:val="0"/>
          <w:sz w:val="20"/>
          <w:lang w:val="sl-SI" w:eastAsia="en-US"/>
        </w:rPr>
        <w:t xml:space="preserve"> dve uri po zaprtju razstave.</w:t>
      </w:r>
    </w:p>
    <w:p w:rsidR="00AA3E1C" w:rsidRPr="00B735B0" w:rsidRDefault="00AA3E1C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B735B0">
        <w:rPr>
          <w:snapToGrid w:val="0"/>
          <w:lang w:val="sl-SI" w:eastAsia="en-US"/>
        </w:rPr>
        <w:t>Obveznosti in pravice razstavljavcev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Vsak razstavljavec je dolžan sprejeti eksponat pravočasno dostaviti pripravljalnemu odboru ali komisarju razstave. 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Vsa</w:t>
      </w:r>
      <w:r w:rsidR="000F6B01">
        <w:rPr>
          <w:rFonts w:ascii="Trebuchet MS" w:hAnsi="Trebuchet MS"/>
          <w:snapToGrid w:val="0"/>
          <w:sz w:val="20"/>
          <w:lang w:val="sl-SI" w:eastAsia="en-US"/>
        </w:rPr>
        <w:t>k razstavljavec ima pravico do K</w:t>
      </w:r>
      <w:bookmarkStart w:id="0" w:name="_GoBack"/>
      <w:bookmarkEnd w:id="0"/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ataloga razstave in </w:t>
      </w:r>
      <w:r w:rsidR="00F84B3B">
        <w:rPr>
          <w:rFonts w:ascii="Trebuchet MS" w:hAnsi="Trebuchet MS"/>
          <w:snapToGrid w:val="0"/>
          <w:sz w:val="20"/>
          <w:lang w:val="sl-SI" w:eastAsia="en-US"/>
        </w:rPr>
        <w:t>Biltena 2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</w:t>
      </w:r>
      <w:r w:rsidR="00F84B3B">
        <w:rPr>
          <w:rFonts w:ascii="Trebuchet MS" w:hAnsi="Trebuchet MS"/>
          <w:snapToGrid w:val="0"/>
          <w:sz w:val="20"/>
          <w:lang w:val="sl-SI" w:eastAsia="en-US"/>
        </w:rPr>
        <w:t>z rezultati ocenjevanja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.</w:t>
      </w:r>
    </w:p>
    <w:p w:rsidR="00AA3E1C" w:rsidRPr="00B735B0" w:rsidRDefault="00AA3E1C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B735B0">
        <w:rPr>
          <w:snapToGrid w:val="0"/>
          <w:lang w:val="sl-SI" w:eastAsia="en-US"/>
        </w:rPr>
        <w:t>Dodatno določilo</w:t>
      </w:r>
    </w:p>
    <w:p w:rsidR="00AA3E1C" w:rsidRPr="0069386B" w:rsidRDefault="00AA3E1C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>Pripravljalni odbor si pridržuje pravico do morebitnih sprememb ali dopolnitev teh pravil.</w:t>
      </w:r>
    </w:p>
    <w:p w:rsidR="0093506E" w:rsidRPr="0069386B" w:rsidRDefault="0093506E" w:rsidP="002341B7">
      <w:pPr>
        <w:jc w:val="both"/>
        <w:rPr>
          <w:rFonts w:ascii="Trebuchet MS" w:hAnsi="Trebuchet MS"/>
          <w:snapToGrid w:val="0"/>
          <w:sz w:val="20"/>
          <w:lang w:val="sl-SI" w:eastAsia="en-US"/>
        </w:rPr>
      </w:pP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Odločitve pripravljalnega odbora skupaj </w:t>
      </w:r>
      <w:r w:rsidR="000D09B1" w:rsidRPr="0069386B">
        <w:rPr>
          <w:rFonts w:ascii="Trebuchet MS" w:hAnsi="Trebuchet MS"/>
          <w:snapToGrid w:val="0"/>
          <w:sz w:val="20"/>
          <w:lang w:val="sl-SI" w:eastAsia="en-US"/>
        </w:rPr>
        <w:t>z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 xml:space="preserve"> </w:t>
      </w:r>
      <w:r w:rsidR="000D09B1" w:rsidRPr="0069386B">
        <w:rPr>
          <w:rFonts w:ascii="Trebuchet MS" w:hAnsi="Trebuchet MS"/>
          <w:snapToGrid w:val="0"/>
          <w:sz w:val="20"/>
          <w:lang w:val="sl-SI" w:eastAsia="en-US"/>
        </w:rPr>
        <w:t>delegato</w:t>
      </w:r>
      <w:r w:rsidRPr="0069386B">
        <w:rPr>
          <w:rFonts w:ascii="Trebuchet MS" w:hAnsi="Trebuchet MS"/>
          <w:snapToGrid w:val="0"/>
          <w:sz w:val="20"/>
          <w:lang w:val="sl-SI" w:eastAsia="en-US"/>
        </w:rPr>
        <w:t>m FZS so dokončne.</w:t>
      </w:r>
    </w:p>
    <w:p w:rsidR="00AA3E1C" w:rsidRPr="00B735B0" w:rsidRDefault="00AA3E1C" w:rsidP="004A0E14">
      <w:pPr>
        <w:pStyle w:val="Podnaslov"/>
        <w:numPr>
          <w:ilvl w:val="0"/>
          <w:numId w:val="5"/>
        </w:numPr>
        <w:spacing w:before="240"/>
        <w:ind w:left="709" w:hanging="357"/>
        <w:rPr>
          <w:snapToGrid w:val="0"/>
          <w:lang w:val="sl-SI" w:eastAsia="en-US"/>
        </w:rPr>
      </w:pPr>
      <w:r w:rsidRPr="00B735B0">
        <w:rPr>
          <w:snapToGrid w:val="0"/>
          <w:lang w:val="sl-SI" w:eastAsia="en-US"/>
        </w:rPr>
        <w:t>Naslovi</w:t>
      </w:r>
    </w:p>
    <w:tbl>
      <w:tblPr>
        <w:tblW w:w="5302" w:type="pct"/>
        <w:tblInd w:w="-18" w:type="dxa"/>
        <w:tblLook w:val="01E0" w:firstRow="1" w:lastRow="1" w:firstColumn="1" w:lastColumn="1" w:noHBand="0" w:noVBand="0"/>
      </w:tblPr>
      <w:tblGrid>
        <w:gridCol w:w="2289"/>
        <w:gridCol w:w="2377"/>
        <w:gridCol w:w="2305"/>
      </w:tblGrid>
      <w:tr w:rsidR="0069386B" w:rsidRPr="0069386B" w:rsidTr="005529AC">
        <w:tc>
          <w:tcPr>
            <w:tcW w:w="1668" w:type="pct"/>
          </w:tcPr>
          <w:p w:rsidR="000F1336" w:rsidRDefault="000D09B1" w:rsidP="00FF348C">
            <w:pPr>
              <w:pStyle w:val="Glava"/>
              <w:contextualSpacing/>
              <w:rPr>
                <w:rFonts w:ascii="Trebuchet MS" w:hAnsi="Trebuchet MS"/>
                <w:i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i/>
                <w:snapToGrid w:val="0"/>
                <w:sz w:val="20"/>
                <w:lang w:val="sl-SI" w:eastAsia="en-US"/>
              </w:rPr>
              <w:t>Pripravljalni odbor:</w:t>
            </w:r>
          </w:p>
          <w:p w:rsidR="000F1336" w:rsidRDefault="000D09B1" w:rsidP="000F1336">
            <w:pPr>
              <w:pStyle w:val="Glava"/>
              <w:ind w:left="11"/>
              <w:contextualSpacing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Filatelistično društvo Trbovlje</w:t>
            </w:r>
          </w:p>
          <w:p w:rsidR="000F1336" w:rsidRDefault="000F1336" w:rsidP="000F1336">
            <w:pPr>
              <w:pStyle w:val="Glava"/>
              <w:ind w:left="11"/>
              <w:contextualSpacing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>
              <w:rPr>
                <w:rFonts w:ascii="Trebuchet MS" w:hAnsi="Trebuchet MS"/>
                <w:snapToGrid w:val="0"/>
                <w:sz w:val="20"/>
                <w:lang w:val="sl-SI" w:eastAsia="en-US"/>
              </w:rPr>
              <w:t>p. p. 92</w:t>
            </w:r>
          </w:p>
          <w:p w:rsidR="000F1336" w:rsidRDefault="000D09B1" w:rsidP="000F1336">
            <w:pPr>
              <w:pStyle w:val="Glava"/>
              <w:ind w:left="11"/>
              <w:contextualSpacing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1420 Trbovlje</w:t>
            </w:r>
          </w:p>
          <w:p w:rsidR="000D09B1" w:rsidRPr="0069386B" w:rsidRDefault="000D09B1" w:rsidP="000F1336">
            <w:pPr>
              <w:pStyle w:val="Glava"/>
              <w:ind w:left="11"/>
              <w:contextualSpacing/>
              <w:rPr>
                <w:rFonts w:ascii="Trebuchet MS" w:hAnsi="Trebuchet MS"/>
                <w:i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fd.trbovlje@gmail.com</w:t>
            </w:r>
          </w:p>
        </w:tc>
        <w:tc>
          <w:tcPr>
            <w:tcW w:w="1470" w:type="pct"/>
          </w:tcPr>
          <w:p w:rsidR="000D09B1" w:rsidRPr="0069386B" w:rsidRDefault="000D09B1" w:rsidP="00FF348C">
            <w:pPr>
              <w:contextualSpacing/>
              <w:rPr>
                <w:rFonts w:ascii="Trebuchet MS" w:hAnsi="Trebuchet MS"/>
                <w:i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i/>
                <w:snapToGrid w:val="0"/>
                <w:sz w:val="20"/>
                <w:lang w:val="sl-SI" w:eastAsia="en-US"/>
              </w:rPr>
              <w:t>Komisar razstave:</w:t>
            </w:r>
          </w:p>
          <w:p w:rsidR="000D09B1" w:rsidRPr="0069386B" w:rsidRDefault="00F84B3B" w:rsidP="000F1336">
            <w:pPr>
              <w:contextualSpacing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>
              <w:rPr>
                <w:rFonts w:ascii="Trebuchet MS" w:hAnsi="Trebuchet MS"/>
                <w:snapToGrid w:val="0"/>
                <w:sz w:val="20"/>
                <w:lang w:val="sl-SI" w:eastAsia="en-US"/>
              </w:rPr>
              <w:t>Bojan Bračič</w:t>
            </w:r>
          </w:p>
          <w:p w:rsidR="000D09B1" w:rsidRPr="0069386B" w:rsidRDefault="00F84B3B" w:rsidP="000F1336">
            <w:pPr>
              <w:contextualSpacing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>
              <w:rPr>
                <w:rFonts w:ascii="Trebuchet MS" w:hAnsi="Trebuchet MS"/>
                <w:snapToGrid w:val="0"/>
                <w:sz w:val="20"/>
                <w:lang w:val="sl-SI" w:eastAsia="en-US"/>
              </w:rPr>
              <w:t xml:space="preserve">Stantetova </w:t>
            </w:r>
            <w:r w:rsidR="00FF348C">
              <w:rPr>
                <w:rFonts w:ascii="Trebuchet MS" w:hAnsi="Trebuchet MS"/>
                <w:snapToGrid w:val="0"/>
                <w:sz w:val="20"/>
                <w:lang w:val="sl-SI" w:eastAsia="en-US"/>
              </w:rPr>
              <w:t xml:space="preserve">ulica </w:t>
            </w:r>
            <w:r>
              <w:rPr>
                <w:rFonts w:ascii="Trebuchet MS" w:hAnsi="Trebuchet MS"/>
                <w:snapToGrid w:val="0"/>
                <w:sz w:val="20"/>
                <w:lang w:val="sl-SI" w:eastAsia="en-US"/>
              </w:rPr>
              <w:t>6</w:t>
            </w:r>
          </w:p>
          <w:p w:rsidR="000D09B1" w:rsidRPr="0069386B" w:rsidRDefault="00F84B3B" w:rsidP="000F1336">
            <w:pPr>
              <w:contextualSpacing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>
              <w:rPr>
                <w:rFonts w:ascii="Trebuchet MS" w:hAnsi="Trebuchet MS"/>
                <w:snapToGrid w:val="0"/>
                <w:sz w:val="20"/>
                <w:lang w:val="sl-SI" w:eastAsia="en-US"/>
              </w:rPr>
              <w:t>2000 Maribor</w:t>
            </w:r>
          </w:p>
          <w:p w:rsidR="000D09B1" w:rsidRPr="0069386B" w:rsidRDefault="000D09B1" w:rsidP="000F1336">
            <w:pPr>
              <w:contextualSpacing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tel.</w:t>
            </w:r>
            <w:r w:rsidR="00A43399"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:</w:t>
            </w: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 xml:space="preserve"> 0</w:t>
            </w:r>
            <w:r w:rsidR="00500AA4"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41</w:t>
            </w: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 xml:space="preserve"> </w:t>
            </w:r>
            <w:r w:rsidR="000F1336">
              <w:rPr>
                <w:rFonts w:ascii="Trebuchet MS" w:hAnsi="Trebuchet MS"/>
                <w:snapToGrid w:val="0"/>
                <w:sz w:val="20"/>
                <w:lang w:val="sl-SI" w:eastAsia="en-US"/>
              </w:rPr>
              <w:t>410 398</w:t>
            </w:r>
          </w:p>
          <w:p w:rsidR="000D09B1" w:rsidRPr="0069386B" w:rsidRDefault="000F1336" w:rsidP="000F1336">
            <w:pPr>
              <w:contextualSpacing/>
              <w:rPr>
                <w:rFonts w:ascii="Trebuchet MS" w:hAnsi="Trebuchet MS"/>
                <w:i/>
                <w:snapToGrid w:val="0"/>
                <w:sz w:val="20"/>
                <w:lang w:val="sl-SI" w:eastAsia="en-US"/>
              </w:rPr>
            </w:pPr>
            <w:r>
              <w:rPr>
                <w:rFonts w:ascii="Trebuchet MS" w:hAnsi="Trebuchet MS"/>
                <w:snapToGrid w:val="0"/>
                <w:sz w:val="20"/>
                <w:lang w:val="sl-SI" w:eastAsia="en-US"/>
              </w:rPr>
              <w:t>bojan.bracic</w:t>
            </w:r>
            <w:r w:rsidR="00A43399"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@</w:t>
            </w:r>
            <w:r>
              <w:rPr>
                <w:rFonts w:ascii="Trebuchet MS" w:hAnsi="Trebuchet MS"/>
                <w:snapToGrid w:val="0"/>
                <w:sz w:val="20"/>
                <w:lang w:val="sl-SI" w:eastAsia="en-US"/>
              </w:rPr>
              <w:t>triera.net</w:t>
            </w:r>
          </w:p>
        </w:tc>
        <w:tc>
          <w:tcPr>
            <w:tcW w:w="1862" w:type="pct"/>
          </w:tcPr>
          <w:p w:rsidR="00FF348C" w:rsidRPr="00FF348C" w:rsidRDefault="00FF348C" w:rsidP="00FF348C">
            <w:pPr>
              <w:spacing w:before="160"/>
              <w:contextualSpacing/>
              <w:rPr>
                <w:rFonts w:ascii="Trebuchet MS" w:hAnsi="Trebuchet MS"/>
                <w:i/>
                <w:snapToGrid w:val="0"/>
                <w:sz w:val="8"/>
                <w:szCs w:val="8"/>
                <w:lang w:val="sl-SI" w:eastAsia="en-US"/>
              </w:rPr>
            </w:pPr>
          </w:p>
          <w:p w:rsidR="000D09B1" w:rsidRPr="0069386B" w:rsidRDefault="000D09B1" w:rsidP="00FF348C">
            <w:pPr>
              <w:spacing w:before="160"/>
              <w:contextualSpacing/>
              <w:rPr>
                <w:rFonts w:ascii="Trebuchet MS" w:hAnsi="Trebuchet MS"/>
                <w:i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i/>
                <w:snapToGrid w:val="0"/>
                <w:sz w:val="20"/>
                <w:lang w:val="sl-SI" w:eastAsia="en-US"/>
              </w:rPr>
              <w:t>Delegat FZS:</w:t>
            </w:r>
          </w:p>
          <w:p w:rsidR="000D09B1" w:rsidRPr="0069386B" w:rsidRDefault="00A43399" w:rsidP="000F1336">
            <w:pPr>
              <w:contextualSpacing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Veni Ferant</w:t>
            </w:r>
          </w:p>
          <w:p w:rsidR="00FF348C" w:rsidRDefault="00FF348C" w:rsidP="000F1336">
            <w:pPr>
              <w:contextualSpacing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>
              <w:rPr>
                <w:rFonts w:ascii="Trebuchet MS" w:hAnsi="Trebuchet MS"/>
                <w:snapToGrid w:val="0"/>
                <w:sz w:val="20"/>
                <w:lang w:val="sl-SI" w:eastAsia="en-US"/>
              </w:rPr>
              <w:t>Ulica Florjana</w:t>
            </w:r>
          </w:p>
          <w:p w:rsidR="000D09B1" w:rsidRPr="0069386B" w:rsidRDefault="00A43399" w:rsidP="000F1336">
            <w:pPr>
              <w:contextualSpacing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 xml:space="preserve">Pohlina </w:t>
            </w:r>
            <w:r w:rsidR="000D09B1"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2</w:t>
            </w:r>
          </w:p>
          <w:p w:rsidR="000D09B1" w:rsidRPr="0069386B" w:rsidRDefault="00A43399" w:rsidP="000F1336">
            <w:pPr>
              <w:contextualSpacing/>
              <w:rPr>
                <w:rFonts w:ascii="Trebuchet MS" w:hAnsi="Trebuchet MS"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3310 Žalec</w:t>
            </w:r>
          </w:p>
          <w:p w:rsidR="000D09B1" w:rsidRPr="0069386B" w:rsidRDefault="00A43399" w:rsidP="000F1336">
            <w:pPr>
              <w:contextualSpacing/>
              <w:rPr>
                <w:rFonts w:ascii="Trebuchet MS" w:hAnsi="Trebuchet MS"/>
                <w:i/>
                <w:snapToGrid w:val="0"/>
                <w:sz w:val="20"/>
                <w:lang w:val="sl-SI" w:eastAsia="en-US"/>
              </w:rPr>
            </w:pP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veni</w:t>
            </w:r>
            <w:r w:rsidR="000D09B1"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.</w:t>
            </w: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ferant</w:t>
            </w:r>
            <w:r w:rsidR="000D09B1"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@</w:t>
            </w: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gmail</w:t>
            </w:r>
            <w:r w:rsidR="000D09B1"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.</w:t>
            </w:r>
            <w:r w:rsidRPr="0069386B">
              <w:rPr>
                <w:rFonts w:ascii="Trebuchet MS" w:hAnsi="Trebuchet MS"/>
                <w:snapToGrid w:val="0"/>
                <w:sz w:val="20"/>
                <w:lang w:val="sl-SI" w:eastAsia="en-US"/>
              </w:rPr>
              <w:t>com</w:t>
            </w:r>
          </w:p>
        </w:tc>
      </w:tr>
    </w:tbl>
    <w:p w:rsidR="00AA3E1C" w:rsidRPr="0069386B" w:rsidRDefault="00AA3E1C" w:rsidP="000F1336">
      <w:pPr>
        <w:contextualSpacing/>
        <w:rPr>
          <w:lang w:val="sl-SI"/>
        </w:rPr>
      </w:pPr>
    </w:p>
    <w:sectPr w:rsidR="00AA3E1C" w:rsidRPr="0069386B" w:rsidSect="004F2937">
      <w:footerReference w:type="default" r:id="rId8"/>
      <w:pgSz w:w="8420" w:h="11907"/>
      <w:pgMar w:top="1077" w:right="1077" w:bottom="1021" w:left="1077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F6" w:rsidRDefault="006641F6" w:rsidP="00CE037F">
      <w:r>
        <w:separator/>
      </w:r>
    </w:p>
  </w:endnote>
  <w:endnote w:type="continuationSeparator" w:id="0">
    <w:p w:rsidR="006641F6" w:rsidRDefault="006641F6" w:rsidP="00CE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5231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</w:rPr>
    </w:sdtEndPr>
    <w:sdtContent>
      <w:p w:rsidR="00CE037F" w:rsidRPr="004F2937" w:rsidRDefault="0003452C" w:rsidP="004F2937">
        <w:pPr>
          <w:pStyle w:val="Noga"/>
          <w:pBdr>
            <w:top w:val="single" w:sz="4" w:space="1" w:color="auto"/>
          </w:pBdr>
          <w:tabs>
            <w:tab w:val="clear" w:pos="4536"/>
          </w:tabs>
          <w:ind w:left="567" w:right="567"/>
          <w:jc w:val="center"/>
          <w:rPr>
            <w:rFonts w:ascii="Trebuchet MS" w:hAnsi="Trebuchet MS"/>
            <w:sz w:val="20"/>
          </w:rPr>
        </w:pPr>
        <w:r w:rsidRPr="004F2937">
          <w:rPr>
            <w:rFonts w:ascii="Trebuchet MS" w:hAnsi="Trebuchet MS"/>
            <w:sz w:val="20"/>
          </w:rPr>
          <w:fldChar w:fldCharType="begin"/>
        </w:r>
        <w:r w:rsidR="00CE037F" w:rsidRPr="004F2937">
          <w:rPr>
            <w:rFonts w:ascii="Trebuchet MS" w:hAnsi="Trebuchet MS"/>
            <w:sz w:val="20"/>
          </w:rPr>
          <w:instrText>PAGE   \* MERGEFORMAT</w:instrText>
        </w:r>
        <w:r w:rsidRPr="004F2937">
          <w:rPr>
            <w:rFonts w:ascii="Trebuchet MS" w:hAnsi="Trebuchet MS"/>
            <w:sz w:val="20"/>
          </w:rPr>
          <w:fldChar w:fldCharType="separate"/>
        </w:r>
        <w:r w:rsidR="006641F6" w:rsidRPr="006641F6">
          <w:rPr>
            <w:rFonts w:ascii="Trebuchet MS" w:hAnsi="Trebuchet MS"/>
            <w:noProof/>
            <w:sz w:val="20"/>
            <w:lang w:val="sl-SI"/>
          </w:rPr>
          <w:t>1</w:t>
        </w:r>
        <w:r w:rsidRPr="004F2937">
          <w:rPr>
            <w:rFonts w:ascii="Trebuchet MS" w:hAnsi="Trebuchet MS"/>
            <w:sz w:val="20"/>
          </w:rPr>
          <w:fldChar w:fldCharType="end"/>
        </w:r>
      </w:p>
    </w:sdtContent>
  </w:sdt>
  <w:p w:rsidR="00CE037F" w:rsidRDefault="00CE03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F6" w:rsidRDefault="006641F6" w:rsidP="00CE037F">
      <w:r>
        <w:separator/>
      </w:r>
    </w:p>
  </w:footnote>
  <w:footnote w:type="continuationSeparator" w:id="0">
    <w:p w:rsidR="006641F6" w:rsidRDefault="006641F6" w:rsidP="00CE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236A2"/>
    <w:multiLevelType w:val="hybridMultilevel"/>
    <w:tmpl w:val="9C34EF0C"/>
    <w:lvl w:ilvl="0" w:tplc="A9DCE708">
      <w:start w:val="1"/>
      <w:numFmt w:val="decimal"/>
      <w:pStyle w:val="Podnaslov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287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BF507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664F5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58299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1C"/>
    <w:rsid w:val="00024BD5"/>
    <w:rsid w:val="0003452C"/>
    <w:rsid w:val="000464C5"/>
    <w:rsid w:val="000850A7"/>
    <w:rsid w:val="000D09B1"/>
    <w:rsid w:val="000F1336"/>
    <w:rsid w:val="000F6B01"/>
    <w:rsid w:val="00143D32"/>
    <w:rsid w:val="00232611"/>
    <w:rsid w:val="002341B7"/>
    <w:rsid w:val="00294FED"/>
    <w:rsid w:val="002A1017"/>
    <w:rsid w:val="0035410F"/>
    <w:rsid w:val="004A0E14"/>
    <w:rsid w:val="004F2937"/>
    <w:rsid w:val="00500AA4"/>
    <w:rsid w:val="005529AC"/>
    <w:rsid w:val="00605725"/>
    <w:rsid w:val="006641F6"/>
    <w:rsid w:val="0069386B"/>
    <w:rsid w:val="006B49C5"/>
    <w:rsid w:val="0071229E"/>
    <w:rsid w:val="007B2FC6"/>
    <w:rsid w:val="007B795F"/>
    <w:rsid w:val="007C436A"/>
    <w:rsid w:val="008711FD"/>
    <w:rsid w:val="008E4A60"/>
    <w:rsid w:val="009047D2"/>
    <w:rsid w:val="0093506E"/>
    <w:rsid w:val="009840DC"/>
    <w:rsid w:val="00A316A1"/>
    <w:rsid w:val="00A43399"/>
    <w:rsid w:val="00A758C1"/>
    <w:rsid w:val="00A7704C"/>
    <w:rsid w:val="00AA3E1C"/>
    <w:rsid w:val="00AA5AF1"/>
    <w:rsid w:val="00AA5C1A"/>
    <w:rsid w:val="00B03AB2"/>
    <w:rsid w:val="00B36923"/>
    <w:rsid w:val="00B46259"/>
    <w:rsid w:val="00B46A0F"/>
    <w:rsid w:val="00B70BB7"/>
    <w:rsid w:val="00B735B0"/>
    <w:rsid w:val="00C61CAB"/>
    <w:rsid w:val="00CD402B"/>
    <w:rsid w:val="00CE037F"/>
    <w:rsid w:val="00D43D7F"/>
    <w:rsid w:val="00F15582"/>
    <w:rsid w:val="00F84B3B"/>
    <w:rsid w:val="00FB4B2C"/>
    <w:rsid w:val="00FD3209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9F02169-9502-4E96-AF92-92C1068A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3E1C"/>
    <w:rPr>
      <w:sz w:val="24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A3E1C"/>
    <w:pPr>
      <w:tabs>
        <w:tab w:val="center" w:pos="4153"/>
        <w:tab w:val="right" w:pos="8306"/>
      </w:tabs>
    </w:pPr>
  </w:style>
  <w:style w:type="table" w:styleId="Tabelamrea">
    <w:name w:val="Table Grid"/>
    <w:basedOn w:val="Navadnatabela"/>
    <w:rsid w:val="00AA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500AA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40DC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CE03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E037F"/>
    <w:rPr>
      <w:sz w:val="24"/>
      <w:lang w:val="en-US" w:eastAsia="ar-SA"/>
    </w:rPr>
  </w:style>
  <w:style w:type="paragraph" w:styleId="Podnaslov">
    <w:name w:val="Subtitle"/>
    <w:basedOn w:val="Navaden"/>
    <w:next w:val="Navaden"/>
    <w:link w:val="PodnaslovZnak"/>
    <w:qFormat/>
    <w:rsid w:val="00B735B0"/>
    <w:pPr>
      <w:numPr>
        <w:numId w:val="4"/>
      </w:numPr>
      <w:spacing w:after="160"/>
    </w:pPr>
    <w:rPr>
      <w:rFonts w:asciiTheme="minorHAnsi" w:eastAsiaTheme="minorEastAsia" w:hAnsiTheme="minorHAnsi" w:cstheme="minorBidi"/>
      <w:i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rsid w:val="00B735B0"/>
    <w:rPr>
      <w:rFonts w:asciiTheme="minorHAnsi" w:eastAsiaTheme="minorEastAsia" w:hAnsiTheme="minorHAnsi" w:cstheme="minorBidi"/>
      <w:i/>
      <w:spacing w:val="15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CD73-5B27-4394-9612-E723582B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filatelistične razstave mladih  FIRAMLA 2011</vt:lpstr>
      <vt:lpstr>Pravilnik filatelistične razstave mladih  FIRAMLA 2011</vt:lpstr>
    </vt:vector>
  </TitlesOfParts>
  <Company>MS</Company>
  <LinksUpToDate>false</LinksUpToDate>
  <CharactersWithSpaces>6188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mailto:bojan.bracic@triera.si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filatelistične razstave mladih  FIRAMLA 2011</dc:title>
  <dc:creator>Robert Jordan</dc:creator>
  <cp:lastModifiedBy>Robert</cp:lastModifiedBy>
  <cp:revision>3</cp:revision>
  <dcterms:created xsi:type="dcterms:W3CDTF">2020-03-12T22:04:00Z</dcterms:created>
  <dcterms:modified xsi:type="dcterms:W3CDTF">2020-03-12T22:18:00Z</dcterms:modified>
</cp:coreProperties>
</file>